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1CA3" w14:textId="77777777" w:rsidR="00F90D4D" w:rsidRDefault="00727F36">
      <w:pPr>
        <w:spacing w:line="259" w:lineRule="auto"/>
        <w:ind w:left="62" w:firstLine="0"/>
        <w:jc w:val="center"/>
      </w:pPr>
      <w:r>
        <w:rPr>
          <w:sz w:val="28"/>
        </w:rPr>
        <w:t xml:space="preserve"> </w:t>
      </w:r>
    </w:p>
    <w:p w14:paraId="7AA79A3D" w14:textId="77777777" w:rsidR="00F90D4D" w:rsidRDefault="00727F36">
      <w:pPr>
        <w:spacing w:line="259" w:lineRule="auto"/>
        <w:ind w:left="62" w:firstLine="0"/>
        <w:jc w:val="center"/>
      </w:pPr>
      <w:r>
        <w:rPr>
          <w:sz w:val="28"/>
        </w:rPr>
        <w:t xml:space="preserve"> </w:t>
      </w:r>
    </w:p>
    <w:p w14:paraId="0AD50E46" w14:textId="77777777" w:rsidR="00F90D4D" w:rsidRDefault="00727F36">
      <w:pPr>
        <w:spacing w:line="259" w:lineRule="auto"/>
        <w:ind w:firstLine="0"/>
        <w:jc w:val="left"/>
      </w:pPr>
      <w:r>
        <w:rPr>
          <w:sz w:val="28"/>
        </w:rPr>
        <w:t xml:space="preserve">КОМИТЕТ ТАРИФНОГО РЕГУЛИРОВАНИЯ ВОЛГОГРАДСКОЙ ОБЛАСТИ </w:t>
      </w:r>
    </w:p>
    <w:p w14:paraId="2A914D80" w14:textId="77777777" w:rsidR="00F90D4D" w:rsidRDefault="00727F36">
      <w:pPr>
        <w:spacing w:line="259" w:lineRule="auto"/>
        <w:ind w:right="9" w:firstLine="0"/>
        <w:jc w:val="center"/>
      </w:pPr>
      <w:r>
        <w:rPr>
          <w:sz w:val="28"/>
        </w:rPr>
        <w:t xml:space="preserve">(КТР ВОЛГОГРАДСКОЙ ОБЛАСТИ) </w:t>
      </w:r>
    </w:p>
    <w:p w14:paraId="2356F893" w14:textId="77777777" w:rsidR="00F90D4D" w:rsidRDefault="00727F36">
      <w:pPr>
        <w:spacing w:line="259" w:lineRule="auto"/>
        <w:ind w:left="62" w:firstLine="0"/>
        <w:jc w:val="center"/>
      </w:pPr>
      <w:r>
        <w:rPr>
          <w:sz w:val="28"/>
        </w:rPr>
        <w:t xml:space="preserve"> </w:t>
      </w:r>
    </w:p>
    <w:p w14:paraId="5A8AE768" w14:textId="77777777" w:rsidR="00F90D4D" w:rsidRDefault="00727F36">
      <w:pPr>
        <w:spacing w:line="259" w:lineRule="auto"/>
        <w:ind w:right="3" w:firstLine="0"/>
        <w:jc w:val="center"/>
      </w:pPr>
      <w:r>
        <w:rPr>
          <w:b/>
          <w:sz w:val="28"/>
        </w:rPr>
        <w:t xml:space="preserve">ПРИКАЗ </w:t>
      </w:r>
    </w:p>
    <w:p w14:paraId="1DDC6FFA" w14:textId="77777777" w:rsidR="00F90D4D" w:rsidRDefault="00727F36">
      <w:pPr>
        <w:tabs>
          <w:tab w:val="center" w:pos="2401"/>
          <w:tab w:val="center" w:pos="4395"/>
          <w:tab w:val="center" w:pos="4957"/>
          <w:tab w:val="center" w:pos="5665"/>
          <w:tab w:val="center" w:pos="6374"/>
          <w:tab w:val="center" w:pos="7082"/>
          <w:tab w:val="center" w:pos="8354"/>
          <w:tab w:val="right" w:pos="9077"/>
        </w:tabs>
        <w:spacing w:after="25"/>
        <w:ind w:left="-15" w:firstLine="0"/>
        <w:jc w:val="left"/>
      </w:pPr>
      <w:r>
        <w:t xml:space="preserve">____________________28 декабря 2021 г.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№ _______43/7 </w:t>
      </w:r>
      <w:r>
        <w:tab/>
        <w:t xml:space="preserve"> </w:t>
      </w:r>
    </w:p>
    <w:p w14:paraId="2CC09294" w14:textId="77777777" w:rsidR="00F90D4D" w:rsidRDefault="00727F36">
      <w:pPr>
        <w:spacing w:after="10"/>
        <w:ind w:left="197" w:right="197" w:hanging="10"/>
        <w:jc w:val="center"/>
      </w:pPr>
      <w:r>
        <w:t xml:space="preserve">Волгоград </w:t>
      </w:r>
    </w:p>
    <w:p w14:paraId="72C3F98D" w14:textId="77777777" w:rsidR="00F90D4D" w:rsidRDefault="00727F36">
      <w:pPr>
        <w:spacing w:line="259" w:lineRule="auto"/>
        <w:ind w:firstLine="0"/>
        <w:jc w:val="left"/>
      </w:pPr>
      <w:r>
        <w:t xml:space="preserve"> </w:t>
      </w:r>
    </w:p>
    <w:p w14:paraId="6349827E" w14:textId="77777777" w:rsidR="00F90D4D" w:rsidRDefault="00727F36">
      <w:pPr>
        <w:spacing w:line="259" w:lineRule="auto"/>
        <w:ind w:firstLine="0"/>
        <w:jc w:val="left"/>
      </w:pPr>
      <w:r>
        <w:t xml:space="preserve"> </w:t>
      </w:r>
    </w:p>
    <w:p w14:paraId="162007BF" w14:textId="77777777" w:rsidR="00F90D4D" w:rsidRDefault="00727F36">
      <w:pPr>
        <w:ind w:left="2088" w:right="1297" w:hanging="427"/>
      </w:pPr>
      <w:r>
        <w:t xml:space="preserve">Об установлении единых (котловых) тарифов на услуги  по передаче электрической энергии на 2022 год </w:t>
      </w:r>
    </w:p>
    <w:p w14:paraId="65D5FA68" w14:textId="77777777" w:rsidR="00F90D4D" w:rsidRDefault="00727F36">
      <w:pPr>
        <w:spacing w:line="259" w:lineRule="auto"/>
        <w:ind w:left="52" w:firstLine="0"/>
        <w:jc w:val="center"/>
      </w:pPr>
      <w:r>
        <w:t xml:space="preserve"> </w:t>
      </w:r>
    </w:p>
    <w:p w14:paraId="5CF467AF" w14:textId="77777777" w:rsidR="00F90D4D" w:rsidRDefault="00727F36">
      <w:pPr>
        <w:ind w:left="-15"/>
      </w:pPr>
      <w:r>
        <w:t xml:space="preserve">В соответствии с Федеральным </w:t>
      </w:r>
      <w:hyperlink r:id="rId7">
        <w:r>
          <w:t>законом</w:t>
        </w:r>
      </w:hyperlink>
      <w:hyperlink r:id="rId8">
        <w:r>
          <w:t xml:space="preserve"> </w:t>
        </w:r>
      </w:hyperlink>
      <w:r>
        <w:t>от 26 марта 2003 г. № 35-Ф</w:t>
      </w:r>
      <w:r>
        <w:t xml:space="preserve">З "Об электроэнергетике", </w:t>
      </w:r>
      <w:hyperlink r:id="rId9">
        <w:r>
          <w:t>постановлением</w:t>
        </w:r>
      </w:hyperlink>
      <w:hyperlink r:id="rId10">
        <w:r>
          <w:t xml:space="preserve"> </w:t>
        </w:r>
      </w:hyperlink>
      <w:r>
        <w:t>Правительства Российской Федерации от 29 декабря 2011 г. № 1178 "О ценообразовании в области регулируемых цен (тарифов) в электроэнергетике", Правилами недискриминационного доступа к услугам по передаче электрической энергии и оказания этих услуг,</w:t>
      </w:r>
      <w:r>
        <w:t xml:space="preserve"> утвержденными постановлением Правительства Российской Федерации от 27 декабря 2004 г. № 861, приказами ФСТ России от 06 августа 2004 г. </w:t>
      </w:r>
      <w:hyperlink r:id="rId11">
        <w:r>
          <w:t xml:space="preserve">№ </w:t>
        </w:r>
      </w:hyperlink>
      <w:hyperlink r:id="rId12">
        <w:r>
          <w:t>20</w:t>
        </w:r>
      </w:hyperlink>
      <w:hyperlink r:id="rId13">
        <w:r>
          <w:t>-</w:t>
        </w:r>
      </w:hyperlink>
      <w:hyperlink r:id="rId14">
        <w:r>
          <w:t>э/2</w:t>
        </w:r>
      </w:hyperlink>
      <w:hyperlink r:id="rId15">
        <w:r>
          <w:t xml:space="preserve"> </w:t>
        </w:r>
      </w:hyperlink>
      <w:r>
        <w:t xml:space="preserve">"Об утверждении Методических указаний по расчету регулируемых </w:t>
      </w:r>
      <w:r>
        <w:t>тарифов и цен на электрическую (тепловую) энергию на розничном (потребительском) рынке", от 17 февраля 2012 г. № 98-э "Об утверждении Методических указаний по расчету тарифов на услуги по передаче электрической энергии, устанавливаемых с применением метода</w:t>
      </w:r>
      <w:r>
        <w:t xml:space="preserve"> долгосрочной индексации необходимой валовой выручки" и от 18 марта 2015 г. № 421-э  "Об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</w:t>
      </w:r>
      <w:r>
        <w:t>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228-э", приказом ФАС России от 19 июня 2018</w:t>
      </w:r>
      <w:r>
        <w:t xml:space="preserve"> г. № 834/18  "Об утверждении Регламента установления цен (тарифов) и (или) их предельных уровней, предусматривающего порядок регистрации, принятия к рассмотрению  и выдачи отказов в рассмотрении заявлений об установлении цен (тарифов)  и (или) их предельн</w:t>
      </w:r>
      <w:r>
        <w:t xml:space="preserve">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16">
        <w:r>
          <w:t>Положением</w:t>
        </w:r>
      </w:hyperlink>
      <w:hyperlink r:id="rId17">
        <w:r>
          <w:t xml:space="preserve"> </w:t>
        </w:r>
      </w:hyperlink>
      <w:r>
        <w:t>о комитете тарифного регулирования Волгоградской области, утвержденным постановлени</w:t>
      </w:r>
      <w:r>
        <w:t xml:space="preserve">ем Правительства Волгоградской области  от 06 февраля 2014 г. № 32-п, п р и к а з ы в а ю: </w:t>
      </w:r>
    </w:p>
    <w:p w14:paraId="273A80BD" w14:textId="77777777" w:rsidR="00F90D4D" w:rsidRDefault="00727F36">
      <w:pPr>
        <w:numPr>
          <w:ilvl w:val="0"/>
          <w:numId w:val="1"/>
        </w:numPr>
      </w:pPr>
      <w:r>
        <w:t xml:space="preserve">Установить с 01 января 2022 г. единые (котловые) </w:t>
      </w:r>
      <w:hyperlink r:id="rId18">
        <w:r>
          <w:t>тарифы</w:t>
        </w:r>
      </w:hyperlink>
      <w:hyperlink r:id="rId19">
        <w:r>
          <w:t xml:space="preserve"> </w:t>
        </w:r>
      </w:hyperlink>
      <w:r>
        <w:t>на услуги по передаче электрической энергии, поставляемой прочим потребителям, с кал</w:t>
      </w:r>
      <w:r>
        <w:t xml:space="preserve">ендарной разбивкой согласно приложению 1. </w:t>
      </w:r>
    </w:p>
    <w:p w14:paraId="0A69962D" w14:textId="77777777" w:rsidR="00F90D4D" w:rsidRDefault="00727F36">
      <w:pPr>
        <w:numPr>
          <w:ilvl w:val="0"/>
          <w:numId w:val="1"/>
        </w:numPr>
      </w:pPr>
      <w:r>
        <w:t xml:space="preserve">Установить с 01 января 2022 г. единые (котловые) </w:t>
      </w:r>
      <w:hyperlink r:id="rId20">
        <w:r>
          <w:t>тарифы</w:t>
        </w:r>
      </w:hyperlink>
      <w:hyperlink r:id="rId21">
        <w:r>
          <w:t xml:space="preserve"> </w:t>
        </w:r>
      </w:hyperlink>
      <w:r>
        <w:t>на услуги по передаче электрической энергии, поставляемой населению и приравненным к нему категориям потребителей, с календарной разб</w:t>
      </w:r>
      <w:r>
        <w:t xml:space="preserve">ивкой согласно приложению 2. </w:t>
      </w:r>
    </w:p>
    <w:p w14:paraId="0FB2E2B7" w14:textId="77777777" w:rsidR="00F90D4D" w:rsidRDefault="00727F36">
      <w:pPr>
        <w:numPr>
          <w:ilvl w:val="0"/>
          <w:numId w:val="1"/>
        </w:numPr>
      </w:pPr>
      <w:r>
        <w:lastRenderedPageBreak/>
        <w:t xml:space="preserve">Размер экономически обоснованных единых (котловых) тарифов на услуги  по передаче электрической энергии приведен в приложении 3 к настоящему приказу. </w:t>
      </w:r>
    </w:p>
    <w:p w14:paraId="5CB039F4" w14:textId="77777777" w:rsidR="00F90D4D" w:rsidRDefault="00727F36">
      <w:pPr>
        <w:numPr>
          <w:ilvl w:val="0"/>
          <w:numId w:val="1"/>
        </w:numPr>
      </w:pPr>
      <w:r>
        <w:t xml:space="preserve">Показатели для целей расчета единых (котловых) тарифов на услуги  </w:t>
      </w:r>
      <w:r>
        <w:t xml:space="preserve">по передаче электрической энергии приведены в приложении 4 к настоящему приказу. </w:t>
      </w:r>
    </w:p>
    <w:p w14:paraId="6FAC3DAC" w14:textId="77777777" w:rsidR="00F90D4D" w:rsidRDefault="00727F36">
      <w:pPr>
        <w:spacing w:line="259" w:lineRule="auto"/>
        <w:ind w:left="427" w:firstLine="0"/>
        <w:jc w:val="left"/>
      </w:pPr>
      <w:r>
        <w:t xml:space="preserve"> </w:t>
      </w:r>
    </w:p>
    <w:p w14:paraId="3DC6EF3D" w14:textId="77777777" w:rsidR="00F90D4D" w:rsidRDefault="00727F36">
      <w:pPr>
        <w:spacing w:line="259" w:lineRule="auto"/>
        <w:ind w:firstLine="0"/>
        <w:jc w:val="left"/>
      </w:pPr>
      <w:r>
        <w:t xml:space="preserve"> </w:t>
      </w:r>
    </w:p>
    <w:p w14:paraId="13D4C577" w14:textId="77777777" w:rsidR="00F90D4D" w:rsidRDefault="00727F36">
      <w:pPr>
        <w:spacing w:after="9" w:line="259" w:lineRule="auto"/>
        <w:ind w:left="-5" w:hanging="10"/>
        <w:jc w:val="left"/>
      </w:pPr>
      <w:r>
        <w:rPr>
          <w:b/>
        </w:rPr>
        <w:t xml:space="preserve">Председатель комитета тарифного </w:t>
      </w:r>
    </w:p>
    <w:p w14:paraId="64A81296" w14:textId="77777777" w:rsidR="00F90D4D" w:rsidRDefault="00727F36">
      <w:pPr>
        <w:tabs>
          <w:tab w:val="center" w:pos="4957"/>
          <w:tab w:val="center" w:pos="5665"/>
          <w:tab w:val="right" w:pos="9077"/>
        </w:tabs>
        <w:spacing w:after="9" w:line="259" w:lineRule="auto"/>
        <w:ind w:left="-15" w:firstLine="0"/>
        <w:jc w:val="left"/>
      </w:pPr>
      <w:r>
        <w:rPr>
          <w:b/>
        </w:rPr>
        <w:t xml:space="preserve">регулирования Волгоградской области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rPr>
          <w:b/>
        </w:rPr>
        <w:tab/>
        <w:t xml:space="preserve">                   С.А.Горелова</w:t>
      </w:r>
      <w:r>
        <w:rPr>
          <w:sz w:val="22"/>
        </w:rPr>
        <w:t xml:space="preserve"> </w:t>
      </w:r>
    </w:p>
    <w:p w14:paraId="1EDDF2B7" w14:textId="77777777" w:rsidR="00F90D4D" w:rsidRDefault="00F90D4D">
      <w:pPr>
        <w:sectPr w:rsidR="00F90D4D">
          <w:headerReference w:type="even" r:id="rId22"/>
          <w:headerReference w:type="default" r:id="rId23"/>
          <w:headerReference w:type="first" r:id="rId24"/>
          <w:footnotePr>
            <w:numRestart w:val="eachPage"/>
          </w:footnotePr>
          <w:pgSz w:w="11904" w:h="16838"/>
          <w:pgMar w:top="1440" w:right="1267" w:bottom="1440" w:left="1560" w:header="720" w:footer="720" w:gutter="0"/>
          <w:cols w:space="720"/>
        </w:sectPr>
      </w:pPr>
    </w:p>
    <w:p w14:paraId="43B51160" w14:textId="77777777" w:rsidR="00F90D4D" w:rsidRDefault="00727F36">
      <w:pPr>
        <w:spacing w:after="4"/>
        <w:ind w:left="10173" w:hanging="10"/>
        <w:jc w:val="left"/>
      </w:pPr>
      <w:r>
        <w:rPr>
          <w:sz w:val="20"/>
        </w:rPr>
        <w:lastRenderedPageBreak/>
        <w:t xml:space="preserve">ПРИЛОЖЕНИЕ 1 </w:t>
      </w:r>
    </w:p>
    <w:p w14:paraId="146860E0" w14:textId="77777777" w:rsidR="00F90D4D" w:rsidRDefault="00727F36">
      <w:pPr>
        <w:spacing w:line="259" w:lineRule="auto"/>
        <w:ind w:left="7166" w:firstLine="0"/>
        <w:jc w:val="center"/>
      </w:pPr>
      <w:r>
        <w:rPr>
          <w:sz w:val="20"/>
        </w:rPr>
        <w:t xml:space="preserve"> </w:t>
      </w:r>
    </w:p>
    <w:p w14:paraId="0359326B" w14:textId="77777777" w:rsidR="00F90D4D" w:rsidRDefault="00727F36">
      <w:pPr>
        <w:spacing w:after="4"/>
        <w:ind w:left="10173" w:hanging="10"/>
        <w:jc w:val="left"/>
      </w:pPr>
      <w:r>
        <w:rPr>
          <w:sz w:val="20"/>
        </w:rPr>
        <w:t xml:space="preserve">к приказу комитета тарифного регулирования </w:t>
      </w:r>
    </w:p>
    <w:p w14:paraId="0FEFD976" w14:textId="77777777" w:rsidR="00F90D4D" w:rsidRDefault="00727F36">
      <w:pPr>
        <w:spacing w:after="4"/>
        <w:ind w:left="10173" w:hanging="10"/>
        <w:jc w:val="left"/>
      </w:pPr>
      <w:r>
        <w:rPr>
          <w:sz w:val="20"/>
        </w:rPr>
        <w:t xml:space="preserve">Волгоградской области </w:t>
      </w:r>
    </w:p>
    <w:p w14:paraId="7F764C3F" w14:textId="77777777" w:rsidR="00F90D4D" w:rsidRDefault="00727F36">
      <w:pPr>
        <w:spacing w:line="259" w:lineRule="auto"/>
        <w:ind w:left="7166" w:firstLine="0"/>
        <w:jc w:val="center"/>
      </w:pPr>
      <w:r>
        <w:rPr>
          <w:sz w:val="20"/>
        </w:rPr>
        <w:t xml:space="preserve"> </w:t>
      </w:r>
    </w:p>
    <w:p w14:paraId="7857F88E" w14:textId="77777777" w:rsidR="00F90D4D" w:rsidRDefault="00727F36">
      <w:pPr>
        <w:spacing w:after="25"/>
        <w:ind w:left="10173" w:hanging="10"/>
        <w:jc w:val="left"/>
      </w:pPr>
      <w:r>
        <w:rPr>
          <w:sz w:val="20"/>
        </w:rPr>
        <w:t xml:space="preserve">от 28 декабря 2021 г. № 43/7 </w:t>
      </w:r>
    </w:p>
    <w:p w14:paraId="61E76089" w14:textId="77777777" w:rsidR="00F90D4D" w:rsidRDefault="00727F36">
      <w:pPr>
        <w:spacing w:line="259" w:lineRule="auto"/>
        <w:ind w:right="370" w:firstLine="0"/>
        <w:jc w:val="center"/>
      </w:pPr>
      <w:r>
        <w:t xml:space="preserve"> </w:t>
      </w:r>
    </w:p>
    <w:p w14:paraId="046F58D7" w14:textId="77777777" w:rsidR="00F90D4D" w:rsidRDefault="00727F36">
      <w:pPr>
        <w:spacing w:line="259" w:lineRule="auto"/>
        <w:ind w:right="370" w:firstLine="0"/>
        <w:jc w:val="center"/>
      </w:pPr>
      <w:r>
        <w:t xml:space="preserve"> </w:t>
      </w:r>
    </w:p>
    <w:p w14:paraId="3EAFE741" w14:textId="77777777" w:rsidR="00F90D4D" w:rsidRDefault="00727F36">
      <w:pPr>
        <w:spacing w:line="259" w:lineRule="auto"/>
        <w:ind w:right="370" w:firstLine="0"/>
        <w:jc w:val="center"/>
      </w:pPr>
      <w:r>
        <w:t xml:space="preserve"> </w:t>
      </w:r>
    </w:p>
    <w:p w14:paraId="7D477676" w14:textId="77777777" w:rsidR="00F90D4D" w:rsidRDefault="00727F36">
      <w:pPr>
        <w:spacing w:after="10"/>
        <w:ind w:left="197" w:right="612" w:hanging="10"/>
        <w:jc w:val="center"/>
      </w:pPr>
      <w:r>
        <w:t xml:space="preserve">ЕДИНЫЕ (КОТЛОВЫЕ) </w:t>
      </w:r>
      <w:hyperlink r:id="rId25">
        <w:r>
          <w:t>ТАРИФЫ</w:t>
        </w:r>
      </w:hyperlink>
      <w:hyperlink r:id="rId26">
        <w:r>
          <w:t xml:space="preserve"> </w:t>
        </w:r>
      </w:hyperlink>
      <w:r>
        <w:t xml:space="preserve"> </w:t>
      </w:r>
    </w:p>
    <w:p w14:paraId="39988281" w14:textId="77777777" w:rsidR="00F90D4D" w:rsidRDefault="00727F36">
      <w:pPr>
        <w:ind w:left="-15" w:firstLine="0"/>
      </w:pPr>
      <w:r>
        <w:t xml:space="preserve">на услуги по передаче электрической энергии по сетям Волгоградской области, поставляемой прочим потребителям, на 2022 год </w:t>
      </w:r>
    </w:p>
    <w:p w14:paraId="2AD36F99" w14:textId="77777777" w:rsidR="00F90D4D" w:rsidRDefault="00727F36">
      <w:pPr>
        <w:spacing w:line="259" w:lineRule="auto"/>
        <w:ind w:right="370" w:firstLine="0"/>
        <w:jc w:val="center"/>
      </w:pPr>
      <w:r>
        <w:t xml:space="preserve"> </w:t>
      </w:r>
    </w:p>
    <w:tbl>
      <w:tblPr>
        <w:tblStyle w:val="TableGrid"/>
        <w:tblW w:w="13817" w:type="dxa"/>
        <w:tblInd w:w="-567" w:type="dxa"/>
        <w:tblCellMar>
          <w:top w:w="43" w:type="dxa"/>
          <w:left w:w="5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63"/>
        <w:gridCol w:w="4964"/>
        <w:gridCol w:w="1464"/>
        <w:gridCol w:w="1344"/>
        <w:gridCol w:w="1344"/>
        <w:gridCol w:w="1347"/>
        <w:gridCol w:w="1344"/>
        <w:gridCol w:w="1347"/>
      </w:tblGrid>
      <w:tr w:rsidR="00F90D4D" w14:paraId="314E1307" w14:textId="77777777">
        <w:trPr>
          <w:trHeight w:val="24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072B" w14:textId="77777777" w:rsidR="00F90D4D" w:rsidRDefault="00727F36">
            <w:pPr>
              <w:spacing w:line="259" w:lineRule="auto"/>
              <w:ind w:left="18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4DB8B424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B9C5" w14:textId="77777777" w:rsidR="00F90D4D" w:rsidRDefault="00727F36">
            <w:pPr>
              <w:spacing w:line="259" w:lineRule="auto"/>
              <w:ind w:left="24" w:firstLine="0"/>
            </w:pPr>
            <w:r>
              <w:rPr>
                <w:sz w:val="20"/>
              </w:rPr>
              <w:t xml:space="preserve">Тарифные группы потребителей электрической энергии </w:t>
            </w:r>
          </w:p>
          <w:p w14:paraId="585A9B99" w14:textId="77777777" w:rsidR="00F90D4D" w:rsidRDefault="00727F36">
            <w:pPr>
              <w:spacing w:line="259" w:lineRule="auto"/>
              <w:ind w:right="57" w:firstLine="0"/>
              <w:jc w:val="center"/>
            </w:pPr>
            <w:r>
              <w:rPr>
                <w:sz w:val="20"/>
              </w:rPr>
              <w:t xml:space="preserve">(мощности) 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1F0A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39009" w14:textId="77777777" w:rsidR="00F90D4D" w:rsidRDefault="00727F36">
            <w:pPr>
              <w:spacing w:line="259" w:lineRule="auto"/>
              <w:ind w:left="2292" w:firstLine="0"/>
              <w:jc w:val="left"/>
            </w:pPr>
            <w:r>
              <w:rPr>
                <w:sz w:val="20"/>
              </w:rPr>
              <w:t xml:space="preserve">Диапазоны напряжения 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9751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57CBA12C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04F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53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4A8F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066C" w14:textId="77777777" w:rsidR="00F90D4D" w:rsidRDefault="00727F36">
            <w:pPr>
              <w:spacing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3918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20"/>
              </w:rPr>
              <w:t xml:space="preserve">ВН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4215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CH-I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FCD7" w14:textId="77777777" w:rsidR="00F90D4D" w:rsidRDefault="00727F36">
            <w:pPr>
              <w:spacing w:line="259" w:lineRule="auto"/>
              <w:ind w:right="54" w:firstLine="0"/>
              <w:jc w:val="center"/>
            </w:pPr>
            <w:r>
              <w:rPr>
                <w:sz w:val="20"/>
              </w:rPr>
              <w:t xml:space="preserve">CH-II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9C73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HH </w:t>
            </w:r>
          </w:p>
        </w:tc>
      </w:tr>
      <w:tr w:rsidR="00F90D4D" w14:paraId="1716D4F9" w14:textId="77777777">
        <w:trPr>
          <w:trHeight w:val="21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F412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1D46" w14:textId="77777777" w:rsidR="00F90D4D" w:rsidRDefault="00727F36">
            <w:pPr>
              <w:spacing w:line="259" w:lineRule="auto"/>
              <w:ind w:right="5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CBE4" w14:textId="77777777" w:rsidR="00F90D4D" w:rsidRDefault="00727F36">
            <w:pPr>
              <w:spacing w:line="259" w:lineRule="auto"/>
              <w:ind w:right="5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ABEA" w14:textId="77777777" w:rsidR="00F90D4D" w:rsidRDefault="00727F36">
            <w:pPr>
              <w:spacing w:line="259" w:lineRule="auto"/>
              <w:ind w:right="56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11CB" w14:textId="77777777" w:rsidR="00F90D4D" w:rsidRDefault="00727F36">
            <w:pPr>
              <w:spacing w:line="259" w:lineRule="auto"/>
              <w:ind w:right="56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4DCC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55AA" w14:textId="77777777" w:rsidR="00F90D4D" w:rsidRDefault="00727F36">
            <w:pPr>
              <w:spacing w:line="259" w:lineRule="auto"/>
              <w:ind w:right="56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2A55" w14:textId="77777777" w:rsidR="00F90D4D" w:rsidRDefault="00727F36">
            <w:pPr>
              <w:spacing w:line="259" w:lineRule="auto"/>
              <w:ind w:right="5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</w:tr>
      <w:tr w:rsidR="00F90D4D" w14:paraId="65C0A606" w14:textId="77777777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22FB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DED0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F8D0E" w14:textId="77777777" w:rsidR="00F90D4D" w:rsidRDefault="00727F36">
            <w:pPr>
              <w:spacing w:line="259" w:lineRule="auto"/>
              <w:ind w:left="1296" w:firstLine="0"/>
              <w:jc w:val="center"/>
            </w:pPr>
            <w:r>
              <w:rPr>
                <w:sz w:val="22"/>
              </w:rPr>
              <w:t xml:space="preserve">1 полугодие 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3347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11F453DF" w14:textId="77777777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2A7E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1.1 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0F657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Двухставочный тариф </w:t>
            </w:r>
          </w:p>
        </w:tc>
        <w:tc>
          <w:tcPr>
            <w:tcW w:w="5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176E41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D76D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42A74B6E" w14:textId="77777777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55F8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1.1.1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01A1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ставка за содержание электрических сетей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4F7" w14:textId="77777777" w:rsidR="00F90D4D" w:rsidRDefault="00727F36">
            <w:pPr>
              <w:spacing w:line="259" w:lineRule="auto"/>
              <w:ind w:firstLine="0"/>
            </w:pPr>
            <w:r>
              <w:rPr>
                <w:sz w:val="22"/>
              </w:rPr>
              <w:t xml:space="preserve">руб./МВт·мес.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2BA7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69ED" w14:textId="77777777" w:rsidR="00F90D4D" w:rsidRDefault="00727F36">
            <w:pPr>
              <w:spacing w:line="259" w:lineRule="auto"/>
              <w:ind w:left="94" w:firstLine="0"/>
              <w:jc w:val="left"/>
            </w:pPr>
            <w:r>
              <w:rPr>
                <w:sz w:val="22"/>
              </w:rPr>
              <w:t xml:space="preserve">1031656,94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9524" w14:textId="77777777" w:rsidR="00F90D4D" w:rsidRDefault="00727F36">
            <w:pPr>
              <w:spacing w:line="259" w:lineRule="auto"/>
              <w:ind w:left="97" w:firstLine="0"/>
              <w:jc w:val="left"/>
            </w:pPr>
            <w:r>
              <w:rPr>
                <w:sz w:val="22"/>
              </w:rPr>
              <w:t xml:space="preserve">1237130,23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836E" w14:textId="77777777" w:rsidR="00F90D4D" w:rsidRDefault="00727F36">
            <w:pPr>
              <w:spacing w:line="259" w:lineRule="auto"/>
              <w:ind w:left="94" w:firstLine="0"/>
              <w:jc w:val="left"/>
            </w:pPr>
            <w:r>
              <w:rPr>
                <w:sz w:val="22"/>
              </w:rPr>
              <w:t xml:space="preserve">1582778,10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0ED1" w14:textId="77777777" w:rsidR="00F90D4D" w:rsidRDefault="00727F36">
            <w:pPr>
              <w:spacing w:line="259" w:lineRule="auto"/>
              <w:ind w:left="96" w:firstLine="0"/>
              <w:jc w:val="left"/>
            </w:pPr>
            <w:r>
              <w:rPr>
                <w:sz w:val="22"/>
              </w:rPr>
              <w:t xml:space="preserve">1626553,29 </w:t>
            </w:r>
          </w:p>
        </w:tc>
      </w:tr>
      <w:tr w:rsidR="00F90D4D" w14:paraId="4E3093E9" w14:textId="77777777">
        <w:trPr>
          <w:trHeight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9D32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1.1.2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3FAA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- ставка на оплату технологического расхода </w:t>
            </w:r>
          </w:p>
          <w:p w14:paraId="5CD30E95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(потерь) в электрических сетях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6251" w14:textId="77777777" w:rsidR="00F90D4D" w:rsidRDefault="00727F36">
            <w:pPr>
              <w:spacing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руб./МВт·ч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7E63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884F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103,69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3191" w14:textId="77777777" w:rsidR="00F90D4D" w:rsidRDefault="00727F36">
            <w:pPr>
              <w:spacing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163,16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4CAF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372,88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BA93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1196,83 </w:t>
            </w:r>
          </w:p>
        </w:tc>
      </w:tr>
      <w:tr w:rsidR="00F90D4D" w14:paraId="5B573013" w14:textId="77777777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2ACF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26E3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Одноставочный тариф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8438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руб./кВт·ч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2334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2F00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1,26632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D3D1" w14:textId="77777777" w:rsidR="00F90D4D" w:rsidRDefault="00727F36">
            <w:pPr>
              <w:spacing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1,96085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B0F9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3,36078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1534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4,77925 </w:t>
            </w:r>
          </w:p>
        </w:tc>
      </w:tr>
      <w:tr w:rsidR="00F90D4D" w14:paraId="0F95E3CC" w14:textId="77777777">
        <w:trPr>
          <w:trHeight w:val="7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2DFB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D14C" w14:textId="77777777" w:rsidR="00F90D4D" w:rsidRDefault="00727F36">
            <w:pPr>
              <w:spacing w:line="259" w:lineRule="auto"/>
              <w:ind w:right="37" w:firstLine="0"/>
              <w:jc w:val="left"/>
            </w:pPr>
            <w:r>
              <w:rPr>
                <w:sz w:val="22"/>
              </w:rPr>
              <w:t xml:space="preserve">Величина перекрестного субсидирования, учтенная в ценах (тарифах) на услуги по передаче электрической энергии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25A7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тыс. руб.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57B9" w14:textId="77777777" w:rsidR="00F90D4D" w:rsidRDefault="00727F36">
            <w:pPr>
              <w:spacing w:line="259" w:lineRule="auto"/>
              <w:ind w:left="38" w:firstLine="0"/>
            </w:pPr>
            <w:r>
              <w:rPr>
                <w:sz w:val="22"/>
              </w:rPr>
              <w:t xml:space="preserve">2222617,492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4F2B" w14:textId="77777777" w:rsidR="00F90D4D" w:rsidRDefault="00727F36">
            <w:pPr>
              <w:spacing w:line="259" w:lineRule="auto"/>
              <w:ind w:left="38" w:firstLine="0"/>
            </w:pPr>
            <w:r>
              <w:rPr>
                <w:sz w:val="22"/>
              </w:rPr>
              <w:t xml:space="preserve">1206320,987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DAF2" w14:textId="77777777" w:rsidR="00F90D4D" w:rsidRDefault="00727F36">
            <w:pPr>
              <w:spacing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44858,202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43D7" w14:textId="77777777" w:rsidR="00F90D4D" w:rsidRDefault="00727F36">
            <w:pPr>
              <w:spacing w:line="259" w:lineRule="auto"/>
              <w:ind w:left="94" w:firstLine="0"/>
              <w:jc w:val="left"/>
            </w:pPr>
            <w:r>
              <w:rPr>
                <w:sz w:val="22"/>
              </w:rPr>
              <w:t xml:space="preserve">847788,603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6559" w14:textId="77777777" w:rsidR="00F90D4D" w:rsidRDefault="00727F36">
            <w:pPr>
              <w:spacing w:line="259" w:lineRule="auto"/>
              <w:ind w:left="96" w:firstLine="0"/>
              <w:jc w:val="left"/>
            </w:pPr>
            <w:r>
              <w:rPr>
                <w:sz w:val="22"/>
              </w:rPr>
              <w:t xml:space="preserve">123649,700 </w:t>
            </w:r>
          </w:p>
        </w:tc>
      </w:tr>
      <w:tr w:rsidR="00F90D4D" w14:paraId="7A8315E4" w14:textId="77777777">
        <w:trPr>
          <w:trHeight w:val="2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C222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1.4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4E98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Ставка перекрестного субсидирования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F88E" w14:textId="77777777" w:rsidR="00F90D4D" w:rsidRDefault="00727F36">
            <w:pPr>
              <w:spacing w:line="259" w:lineRule="auto"/>
              <w:ind w:firstLine="0"/>
            </w:pPr>
            <w:r>
              <w:rPr>
                <w:sz w:val="22"/>
              </w:rPr>
              <w:t xml:space="preserve">руб./МВт·мес.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4988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х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E076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643752,16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0B06" w14:textId="77777777" w:rsidR="00F90D4D" w:rsidRDefault="00727F36">
            <w:pPr>
              <w:spacing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643752,16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BE45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643752,16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35C9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279951,67 </w:t>
            </w:r>
          </w:p>
        </w:tc>
      </w:tr>
      <w:tr w:rsidR="00F90D4D" w14:paraId="1DB942FE" w14:textId="77777777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BCAC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DB3E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49B50" w14:textId="77777777" w:rsidR="00F90D4D" w:rsidRDefault="00727F36">
            <w:pPr>
              <w:spacing w:line="259" w:lineRule="auto"/>
              <w:ind w:left="1296" w:firstLine="0"/>
              <w:jc w:val="center"/>
            </w:pPr>
            <w:r>
              <w:rPr>
                <w:sz w:val="22"/>
              </w:rPr>
              <w:t xml:space="preserve">2 полугодие 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711F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7B74C2B7" w14:textId="77777777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D354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lastRenderedPageBreak/>
              <w:t xml:space="preserve">2.1 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71B2D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Двухставочный тариф </w:t>
            </w:r>
          </w:p>
        </w:tc>
        <w:tc>
          <w:tcPr>
            <w:tcW w:w="5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DA692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02AC0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3E416962" w14:textId="77777777">
        <w:trPr>
          <w:trHeight w:val="2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E4CF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2.1.1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BCA1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ставка за содержание электрических сетей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47C0" w14:textId="77777777" w:rsidR="00F90D4D" w:rsidRDefault="00727F36">
            <w:pPr>
              <w:spacing w:line="259" w:lineRule="auto"/>
              <w:ind w:firstLine="0"/>
            </w:pPr>
            <w:r>
              <w:rPr>
                <w:sz w:val="22"/>
              </w:rPr>
              <w:t xml:space="preserve">руб./МВт·мес.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73BB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A4C0" w14:textId="77777777" w:rsidR="00F90D4D" w:rsidRDefault="00727F36">
            <w:pPr>
              <w:spacing w:line="259" w:lineRule="auto"/>
              <w:ind w:left="94" w:firstLine="0"/>
              <w:jc w:val="left"/>
            </w:pPr>
            <w:r>
              <w:rPr>
                <w:sz w:val="22"/>
              </w:rPr>
              <w:t xml:space="preserve">1069232,31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2F18" w14:textId="77777777" w:rsidR="00F90D4D" w:rsidRDefault="00727F36">
            <w:pPr>
              <w:spacing w:line="259" w:lineRule="auto"/>
              <w:ind w:left="97" w:firstLine="0"/>
              <w:jc w:val="left"/>
            </w:pPr>
            <w:r>
              <w:rPr>
                <w:sz w:val="22"/>
              </w:rPr>
              <w:t xml:space="preserve">1304649,18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8149" w14:textId="77777777" w:rsidR="00F90D4D" w:rsidRDefault="00727F36">
            <w:pPr>
              <w:spacing w:line="259" w:lineRule="auto"/>
              <w:ind w:left="94" w:firstLine="0"/>
              <w:jc w:val="left"/>
            </w:pPr>
            <w:r>
              <w:rPr>
                <w:sz w:val="22"/>
              </w:rPr>
              <w:t xml:space="preserve">1638172,16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B7FF" w14:textId="77777777" w:rsidR="00F90D4D" w:rsidRDefault="00727F36">
            <w:pPr>
              <w:spacing w:line="259" w:lineRule="auto"/>
              <w:ind w:left="96" w:firstLine="0"/>
              <w:jc w:val="left"/>
            </w:pPr>
            <w:r>
              <w:rPr>
                <w:sz w:val="22"/>
              </w:rPr>
              <w:t xml:space="preserve">1686902,26 </w:t>
            </w:r>
          </w:p>
        </w:tc>
      </w:tr>
      <w:tr w:rsidR="00F90D4D" w14:paraId="7B7CDFD1" w14:textId="77777777">
        <w:trPr>
          <w:trHeight w:val="51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B3D5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2.1.2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ED6A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- ставка на оплату технологического расхода </w:t>
            </w:r>
          </w:p>
          <w:p w14:paraId="1357B8E1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(потерь) в электрических сетях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3A26" w14:textId="77777777" w:rsidR="00F90D4D" w:rsidRDefault="00727F36">
            <w:pPr>
              <w:spacing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руб./МВт·ч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964E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E149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106,49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9B24" w14:textId="77777777" w:rsidR="00F90D4D" w:rsidRDefault="00727F36">
            <w:pPr>
              <w:spacing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168,24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8406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373,16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D31C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1205,80 </w:t>
            </w:r>
          </w:p>
        </w:tc>
      </w:tr>
      <w:tr w:rsidR="00F90D4D" w14:paraId="3CCB1D5A" w14:textId="77777777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3E81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2.2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8BCB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Одноставочный тариф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B5AC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руб./кВт·ч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8567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90AA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1,35477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B833" w14:textId="77777777" w:rsidR="00F90D4D" w:rsidRDefault="00727F36">
            <w:pPr>
              <w:spacing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1,96341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72B0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3,43210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B4EF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5,15689 </w:t>
            </w:r>
          </w:p>
        </w:tc>
      </w:tr>
      <w:tr w:rsidR="00F90D4D" w14:paraId="5D0FFADD" w14:textId="77777777">
        <w:trPr>
          <w:trHeight w:val="7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C815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2.3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A4EC" w14:textId="77777777" w:rsidR="00F90D4D" w:rsidRDefault="00727F36">
            <w:pPr>
              <w:spacing w:line="259" w:lineRule="auto"/>
              <w:ind w:right="37" w:firstLine="0"/>
              <w:jc w:val="left"/>
            </w:pPr>
            <w:r>
              <w:rPr>
                <w:sz w:val="22"/>
              </w:rPr>
              <w:t xml:space="preserve">Величина перекрестного субсидирования, учтенная в ценах (тарифах) на услуги по передаче электрической энергии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BCAA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тыс. руб.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91D0" w14:textId="77777777" w:rsidR="00F90D4D" w:rsidRDefault="00727F36">
            <w:pPr>
              <w:spacing w:line="259" w:lineRule="auto"/>
              <w:ind w:left="38" w:firstLine="0"/>
            </w:pPr>
            <w:r>
              <w:rPr>
                <w:sz w:val="22"/>
              </w:rPr>
              <w:t xml:space="preserve">2368406,198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9A0D" w14:textId="77777777" w:rsidR="00F90D4D" w:rsidRDefault="00727F36">
            <w:pPr>
              <w:spacing w:line="259" w:lineRule="auto"/>
              <w:ind w:left="38" w:firstLine="0"/>
            </w:pPr>
            <w:r>
              <w:rPr>
                <w:sz w:val="22"/>
              </w:rPr>
              <w:t xml:space="preserve">1150171,766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B51E" w14:textId="77777777" w:rsidR="00F90D4D" w:rsidRDefault="00727F36">
            <w:pPr>
              <w:spacing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63725,048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3C48" w14:textId="77777777" w:rsidR="00F90D4D" w:rsidRDefault="00727F36">
            <w:pPr>
              <w:spacing w:line="259" w:lineRule="auto"/>
              <w:ind w:left="94" w:firstLine="0"/>
              <w:jc w:val="left"/>
            </w:pPr>
            <w:r>
              <w:rPr>
                <w:sz w:val="22"/>
              </w:rPr>
              <w:t xml:space="preserve">924909,684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5DB6" w14:textId="77777777" w:rsidR="00F90D4D" w:rsidRDefault="00727F36">
            <w:pPr>
              <w:spacing w:line="259" w:lineRule="auto"/>
              <w:ind w:left="96" w:firstLine="0"/>
              <w:jc w:val="left"/>
            </w:pPr>
            <w:r>
              <w:rPr>
                <w:sz w:val="22"/>
              </w:rPr>
              <w:t xml:space="preserve">229599,700 </w:t>
            </w:r>
          </w:p>
        </w:tc>
      </w:tr>
      <w:tr w:rsidR="00F90D4D" w14:paraId="52AF71ED" w14:textId="77777777">
        <w:trPr>
          <w:trHeight w:val="2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D1C4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2.4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321B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Ставка перекрестного субсидирования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10D9" w14:textId="77777777" w:rsidR="00F90D4D" w:rsidRDefault="00727F36">
            <w:pPr>
              <w:spacing w:line="259" w:lineRule="auto"/>
              <w:ind w:firstLine="0"/>
            </w:pPr>
            <w:r>
              <w:rPr>
                <w:sz w:val="22"/>
              </w:rPr>
              <w:t xml:space="preserve">руб./МВт·мес.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22E8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х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0276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815916,14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3D16" w14:textId="77777777" w:rsidR="00F90D4D" w:rsidRDefault="00727F36">
            <w:pPr>
              <w:spacing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815916,14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5520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815916,14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8830" w14:textId="77777777" w:rsidR="00F90D4D" w:rsidRDefault="00727F36">
            <w:pPr>
              <w:spacing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169360,30 </w:t>
            </w:r>
          </w:p>
        </w:tc>
      </w:tr>
    </w:tbl>
    <w:p w14:paraId="2FB27ECB" w14:textId="77777777" w:rsidR="00F90D4D" w:rsidRDefault="00727F36">
      <w:pPr>
        <w:spacing w:line="259" w:lineRule="auto"/>
        <w:ind w:right="370" w:firstLine="0"/>
        <w:jc w:val="center"/>
      </w:pPr>
      <w:r>
        <w:t xml:space="preserve"> </w:t>
      </w:r>
    </w:p>
    <w:p w14:paraId="6DB70896" w14:textId="77777777" w:rsidR="00F90D4D" w:rsidRDefault="00F90D4D">
      <w:pPr>
        <w:sectPr w:rsidR="00F90D4D">
          <w:headerReference w:type="even" r:id="rId27"/>
          <w:headerReference w:type="default" r:id="rId28"/>
          <w:headerReference w:type="first" r:id="rId29"/>
          <w:footnotePr>
            <w:numRestart w:val="eachPage"/>
          </w:footnotePr>
          <w:pgSz w:w="16838" w:h="11904" w:orient="landscape"/>
          <w:pgMar w:top="1440" w:right="1456" w:bottom="1440" w:left="2172" w:header="720" w:footer="720" w:gutter="0"/>
          <w:cols w:space="720"/>
        </w:sectPr>
      </w:pPr>
    </w:p>
    <w:p w14:paraId="21D15057" w14:textId="77777777" w:rsidR="00F90D4D" w:rsidRDefault="00727F36">
      <w:pPr>
        <w:spacing w:after="4"/>
        <w:ind w:left="5966" w:hanging="10"/>
        <w:jc w:val="left"/>
      </w:pPr>
      <w:r>
        <w:rPr>
          <w:sz w:val="20"/>
        </w:rPr>
        <w:lastRenderedPageBreak/>
        <w:t xml:space="preserve">ПРИЛОЖЕНИЕ 2 </w:t>
      </w:r>
    </w:p>
    <w:p w14:paraId="7603D82B" w14:textId="77777777" w:rsidR="00F90D4D" w:rsidRDefault="00727F36">
      <w:pPr>
        <w:spacing w:line="259" w:lineRule="auto"/>
        <w:ind w:left="2888" w:firstLine="0"/>
        <w:jc w:val="center"/>
      </w:pPr>
      <w:r>
        <w:rPr>
          <w:sz w:val="20"/>
        </w:rPr>
        <w:t xml:space="preserve"> </w:t>
      </w:r>
    </w:p>
    <w:p w14:paraId="0C88DD2A" w14:textId="77777777" w:rsidR="00F90D4D" w:rsidRDefault="00727F36">
      <w:pPr>
        <w:spacing w:after="4"/>
        <w:ind w:left="5966" w:hanging="10"/>
        <w:jc w:val="left"/>
      </w:pPr>
      <w:r>
        <w:rPr>
          <w:sz w:val="20"/>
        </w:rPr>
        <w:t xml:space="preserve">к приказу комитета тарифного регулирования </w:t>
      </w:r>
    </w:p>
    <w:p w14:paraId="79994B54" w14:textId="77777777" w:rsidR="00F90D4D" w:rsidRDefault="00727F36">
      <w:pPr>
        <w:spacing w:after="4"/>
        <w:ind w:left="5966" w:hanging="10"/>
        <w:jc w:val="left"/>
      </w:pPr>
      <w:r>
        <w:rPr>
          <w:sz w:val="20"/>
        </w:rPr>
        <w:t xml:space="preserve">Волгоградской области </w:t>
      </w:r>
    </w:p>
    <w:p w14:paraId="08EBC2C4" w14:textId="77777777" w:rsidR="00F90D4D" w:rsidRDefault="00727F36">
      <w:pPr>
        <w:spacing w:line="259" w:lineRule="auto"/>
        <w:ind w:left="2888" w:firstLine="0"/>
        <w:jc w:val="center"/>
      </w:pPr>
      <w:r>
        <w:rPr>
          <w:sz w:val="20"/>
        </w:rPr>
        <w:t xml:space="preserve"> </w:t>
      </w:r>
    </w:p>
    <w:p w14:paraId="579B8662" w14:textId="77777777" w:rsidR="00F90D4D" w:rsidRDefault="00727F36">
      <w:pPr>
        <w:spacing w:after="25"/>
        <w:ind w:left="5966" w:hanging="10"/>
        <w:jc w:val="left"/>
      </w:pPr>
      <w:r>
        <w:rPr>
          <w:sz w:val="20"/>
        </w:rPr>
        <w:t xml:space="preserve">от 28 декабря 2021 г. № 43/7 </w:t>
      </w:r>
    </w:p>
    <w:p w14:paraId="047F4BC0" w14:textId="77777777" w:rsidR="00F90D4D" w:rsidRDefault="00727F36">
      <w:pPr>
        <w:spacing w:line="259" w:lineRule="auto"/>
        <w:ind w:left="56" w:firstLine="0"/>
        <w:jc w:val="center"/>
      </w:pPr>
      <w:r>
        <w:t xml:space="preserve"> </w:t>
      </w:r>
    </w:p>
    <w:p w14:paraId="2289B8AD" w14:textId="77777777" w:rsidR="00F90D4D" w:rsidRDefault="00727F36">
      <w:pPr>
        <w:spacing w:line="259" w:lineRule="auto"/>
        <w:ind w:left="56" w:firstLine="0"/>
        <w:jc w:val="center"/>
      </w:pPr>
      <w:r>
        <w:t xml:space="preserve"> </w:t>
      </w:r>
    </w:p>
    <w:p w14:paraId="187E99F8" w14:textId="77777777" w:rsidR="00F90D4D" w:rsidRDefault="00727F36">
      <w:pPr>
        <w:spacing w:line="259" w:lineRule="auto"/>
        <w:ind w:left="56" w:firstLine="0"/>
        <w:jc w:val="center"/>
      </w:pPr>
      <w:r>
        <w:t xml:space="preserve"> </w:t>
      </w:r>
    </w:p>
    <w:p w14:paraId="4BE57FC2" w14:textId="77777777" w:rsidR="00F90D4D" w:rsidRDefault="00727F36">
      <w:pPr>
        <w:spacing w:after="10"/>
        <w:ind w:left="197" w:right="192" w:hanging="10"/>
        <w:jc w:val="center"/>
      </w:pPr>
      <w:r>
        <w:t xml:space="preserve">ЕДИНЫЕ (КОТЛОВЫЕ) ТАРИФЫ  </w:t>
      </w:r>
    </w:p>
    <w:p w14:paraId="3E6305F3" w14:textId="77777777" w:rsidR="00F90D4D" w:rsidRDefault="00727F36">
      <w:pPr>
        <w:ind w:left="444" w:firstLine="0"/>
      </w:pPr>
      <w:r>
        <w:t xml:space="preserve">на услуги по передаче электрической энергии по сетям Волгоградской области, </w:t>
      </w:r>
    </w:p>
    <w:p w14:paraId="77E81843" w14:textId="77777777" w:rsidR="00F90D4D" w:rsidRDefault="00727F36">
      <w:pPr>
        <w:ind w:left="3946" w:right="260" w:hanging="3332"/>
      </w:pPr>
      <w:r>
        <w:t xml:space="preserve">поставляемой </w:t>
      </w:r>
      <w:r>
        <w:t xml:space="preserve">населению и приравненным к нему категориям потребителей,  на 2022 год </w:t>
      </w:r>
    </w:p>
    <w:p w14:paraId="1DF7AC24" w14:textId="77777777" w:rsidR="00F90D4D" w:rsidRDefault="00727F36">
      <w:pPr>
        <w:spacing w:line="259" w:lineRule="auto"/>
        <w:ind w:left="56" w:firstLine="0"/>
        <w:jc w:val="center"/>
      </w:pPr>
      <w:r>
        <w:t xml:space="preserve"> </w:t>
      </w:r>
    </w:p>
    <w:tbl>
      <w:tblPr>
        <w:tblStyle w:val="TableGrid"/>
        <w:tblW w:w="9120" w:type="dxa"/>
        <w:tblInd w:w="46" w:type="dxa"/>
        <w:tblCellMar>
          <w:top w:w="43" w:type="dxa"/>
          <w:left w:w="5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662"/>
        <w:gridCol w:w="5107"/>
        <w:gridCol w:w="1133"/>
        <w:gridCol w:w="1083"/>
        <w:gridCol w:w="1135"/>
      </w:tblGrid>
      <w:tr w:rsidR="00F90D4D" w14:paraId="55D4005E" w14:textId="77777777">
        <w:trPr>
          <w:trHeight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A6D6" w14:textId="77777777" w:rsidR="00F90D4D" w:rsidRDefault="00727F36">
            <w:pPr>
              <w:spacing w:line="259" w:lineRule="auto"/>
              <w:ind w:left="178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58743DB3" w14:textId="77777777" w:rsidR="00F90D4D" w:rsidRDefault="00727F36">
            <w:pPr>
              <w:spacing w:line="259" w:lineRule="auto"/>
              <w:ind w:right="57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F3AF" w14:textId="77777777" w:rsidR="00F90D4D" w:rsidRDefault="00727F36">
            <w:pPr>
              <w:spacing w:line="259" w:lineRule="auto"/>
              <w:ind w:left="96" w:firstLine="0"/>
              <w:jc w:val="left"/>
            </w:pPr>
            <w:r>
              <w:rPr>
                <w:sz w:val="20"/>
              </w:rPr>
              <w:t xml:space="preserve">Тарифные группы потребителей электрической энергии </w:t>
            </w:r>
          </w:p>
          <w:p w14:paraId="27E483DA" w14:textId="77777777" w:rsidR="00F90D4D" w:rsidRDefault="00727F36">
            <w:pPr>
              <w:spacing w:line="259" w:lineRule="auto"/>
              <w:ind w:right="59" w:firstLine="0"/>
              <w:jc w:val="center"/>
            </w:pPr>
            <w:r>
              <w:rPr>
                <w:sz w:val="20"/>
              </w:rPr>
              <w:t xml:space="preserve">(мощности)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FEAB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89A2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 xml:space="preserve">1 полугодие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0FCD" w14:textId="77777777" w:rsidR="00F90D4D" w:rsidRDefault="00727F36">
            <w:pPr>
              <w:spacing w:line="259" w:lineRule="auto"/>
              <w:ind w:left="17" w:right="25" w:firstLine="0"/>
              <w:jc w:val="center"/>
            </w:pPr>
            <w:r>
              <w:rPr>
                <w:sz w:val="20"/>
              </w:rPr>
              <w:t xml:space="preserve">2 полугодие </w:t>
            </w:r>
          </w:p>
        </w:tc>
      </w:tr>
      <w:tr w:rsidR="00F90D4D" w14:paraId="1911E2BD" w14:textId="77777777">
        <w:trPr>
          <w:trHeight w:val="21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E845" w14:textId="77777777" w:rsidR="00F90D4D" w:rsidRDefault="00727F36">
            <w:pPr>
              <w:spacing w:line="259" w:lineRule="auto"/>
              <w:ind w:right="56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7BE7" w14:textId="77777777" w:rsidR="00F90D4D" w:rsidRDefault="00727F36">
            <w:pPr>
              <w:spacing w:line="259" w:lineRule="auto"/>
              <w:ind w:right="5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8C7" w14:textId="77777777" w:rsidR="00F90D4D" w:rsidRDefault="00727F36">
            <w:pPr>
              <w:spacing w:line="259" w:lineRule="auto"/>
              <w:ind w:right="6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4EA9" w14:textId="77777777" w:rsidR="00F90D4D" w:rsidRDefault="00727F36">
            <w:pPr>
              <w:spacing w:line="259" w:lineRule="auto"/>
              <w:ind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6051" w14:textId="77777777" w:rsidR="00F90D4D" w:rsidRDefault="00727F36">
            <w:pPr>
              <w:spacing w:line="259" w:lineRule="auto"/>
              <w:ind w:right="59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</w:tr>
      <w:tr w:rsidR="00F90D4D" w14:paraId="48328CBB" w14:textId="77777777">
        <w:trPr>
          <w:trHeight w:val="51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21EF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AD49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Население и приравненные к нему категории потребителей (тарифы указываются без учета НДС) </w:t>
            </w:r>
          </w:p>
        </w:tc>
      </w:tr>
      <w:tr w:rsidR="00F90D4D" w14:paraId="601F932C" w14:textId="77777777">
        <w:trPr>
          <w:trHeight w:val="658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B926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D120" w14:textId="77777777" w:rsidR="00F90D4D" w:rsidRDefault="00727F36">
            <w:pPr>
              <w:spacing w:line="236" w:lineRule="auto"/>
              <w:ind w:firstLine="0"/>
              <w:jc w:val="left"/>
            </w:pPr>
            <w:r>
              <w:rPr>
                <w:sz w:val="22"/>
              </w:rPr>
              <w:t xml:space="preserve">Население и приравненные к нему категории потребителей, за исключением указанного в пунктах 1.2 и 1.3: </w:t>
            </w:r>
          </w:p>
          <w:p w14:paraId="5F97AF29" w14:textId="77777777" w:rsidR="00F90D4D" w:rsidRDefault="00727F36">
            <w:pPr>
              <w:spacing w:after="1" w:line="237" w:lineRule="auto"/>
              <w:ind w:right="51" w:firstLine="0"/>
            </w:pPr>
            <w:r>
              <w:rPr>
                <w:sz w:val="22"/>
              </w:rPr>
              <w:t xml:space="preserve">исполнители коммунальных услуг (товарищества собственников жилья, жилищностроительные, жилищные или иные специализированные потребительские кооперативы </w:t>
            </w:r>
            <w:r>
              <w:rPr>
                <w:sz w:val="22"/>
              </w:rPr>
              <w:t>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</w:t>
            </w:r>
            <w:r>
              <w:rPr>
                <w:sz w:val="22"/>
              </w:rPr>
              <w:t>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</w:t>
            </w:r>
            <w:r>
              <w:rPr>
                <w:sz w:val="22"/>
              </w:rPr>
              <w:t xml:space="preserve">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>
              <w:rPr>
                <w:sz w:val="22"/>
              </w:rPr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</w:t>
            </w:r>
            <w:r>
              <w:rPr>
                <w:sz w:val="22"/>
              </w:rPr>
              <w:t xml:space="preserve">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  <w:p w14:paraId="59279F85" w14:textId="77777777" w:rsidR="00F90D4D" w:rsidRDefault="00727F36">
            <w:pPr>
              <w:spacing w:line="259" w:lineRule="auto"/>
              <w:ind w:right="55" w:firstLine="0"/>
            </w:pPr>
            <w:r>
              <w:rPr>
                <w:sz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</w:tc>
      </w:tr>
      <w:tr w:rsidR="00F90D4D" w14:paraId="4D6C6FAE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E15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9995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Одноставочный тариф (в том числе дифференцированный по двум и по трем зонам суток)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B914" w14:textId="77777777" w:rsidR="00F90D4D" w:rsidRDefault="00727F36">
            <w:pPr>
              <w:spacing w:line="259" w:lineRule="auto"/>
              <w:ind w:left="17" w:firstLine="0"/>
            </w:pPr>
            <w:r>
              <w:rPr>
                <w:sz w:val="22"/>
              </w:rPr>
              <w:t xml:space="preserve">руб./кВт·ч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06D6" w14:textId="77777777" w:rsidR="00F90D4D" w:rsidRDefault="00727F36">
            <w:pPr>
              <w:spacing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2,08980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2007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2,24954 </w:t>
            </w:r>
          </w:p>
        </w:tc>
      </w:tr>
      <w:tr w:rsidR="00F90D4D" w14:paraId="54E089E6" w14:textId="77777777">
        <w:trPr>
          <w:trHeight w:val="20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3675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lastRenderedPageBreak/>
              <w:t xml:space="preserve">1.2. 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14F2" w14:textId="77777777" w:rsidR="00F90D4D" w:rsidRDefault="00727F36">
            <w:pPr>
              <w:spacing w:line="238" w:lineRule="auto"/>
              <w:ind w:right="57" w:firstLine="0"/>
            </w:pPr>
            <w:r>
              <w:rPr>
                <w:sz w:val="22"/>
              </w:rP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 </w:t>
            </w:r>
          </w:p>
          <w:p w14:paraId="15BB7E14" w14:textId="77777777" w:rsidR="00F90D4D" w:rsidRDefault="00727F36">
            <w:pPr>
              <w:spacing w:line="259" w:lineRule="auto"/>
              <w:ind w:right="51" w:firstLine="0"/>
            </w:pPr>
            <w:r>
              <w:rPr>
                <w:sz w:val="22"/>
              </w:rPr>
              <w:t>исполнители коммунальных услуг (товарищества собственников жилья, жилищностроительные</w:t>
            </w:r>
            <w:r>
              <w:rPr>
                <w:sz w:val="22"/>
              </w:rPr>
              <w:t>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</w:t>
            </w:r>
            <w:r>
              <w:rPr>
                <w:sz w:val="22"/>
              </w:rPr>
              <w:t xml:space="preserve">ва многоквартирных домов; наймодатели </w:t>
            </w:r>
          </w:p>
        </w:tc>
      </w:tr>
    </w:tbl>
    <w:p w14:paraId="45172514" w14:textId="77777777" w:rsidR="00F90D4D" w:rsidRDefault="00727F36">
      <w:pPr>
        <w:spacing w:after="17" w:line="259" w:lineRule="auto"/>
        <w:ind w:left="10" w:right="4475" w:hanging="10"/>
        <w:jc w:val="right"/>
      </w:pPr>
      <w:r>
        <w:rPr>
          <w:sz w:val="20"/>
        </w:rPr>
        <w:t xml:space="preserve">2 </w:t>
      </w:r>
    </w:p>
    <w:p w14:paraId="23F65904" w14:textId="77777777" w:rsidR="00F90D4D" w:rsidRDefault="00727F36">
      <w:pPr>
        <w:spacing w:line="259" w:lineRule="auto"/>
        <w:ind w:firstLine="0"/>
        <w:jc w:val="left"/>
      </w:pPr>
      <w:r>
        <w:t xml:space="preserve"> </w:t>
      </w:r>
    </w:p>
    <w:tbl>
      <w:tblPr>
        <w:tblStyle w:val="TableGrid"/>
        <w:tblW w:w="9120" w:type="dxa"/>
        <w:tblInd w:w="46" w:type="dxa"/>
        <w:tblCellMar>
          <w:top w:w="43" w:type="dxa"/>
          <w:left w:w="5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662"/>
        <w:gridCol w:w="5107"/>
        <w:gridCol w:w="1133"/>
        <w:gridCol w:w="1083"/>
        <w:gridCol w:w="1135"/>
      </w:tblGrid>
      <w:tr w:rsidR="00F90D4D" w14:paraId="59B0A08A" w14:textId="77777777">
        <w:trPr>
          <w:trHeight w:val="47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C5BF" w14:textId="77777777" w:rsidR="00F90D4D" w:rsidRDefault="00727F36">
            <w:pPr>
              <w:spacing w:line="259" w:lineRule="auto"/>
              <w:ind w:left="18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70CBFB50" w14:textId="77777777" w:rsidR="00F90D4D" w:rsidRDefault="00727F36">
            <w:pPr>
              <w:spacing w:line="259" w:lineRule="auto"/>
              <w:ind w:right="54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1E7A" w14:textId="77777777" w:rsidR="00F90D4D" w:rsidRDefault="00727F36">
            <w:pPr>
              <w:spacing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Тарифные группы потребителей электрической энергии </w:t>
            </w:r>
          </w:p>
          <w:p w14:paraId="141F1640" w14:textId="77777777" w:rsidR="00F90D4D" w:rsidRDefault="00727F36">
            <w:pPr>
              <w:spacing w:line="259" w:lineRule="auto"/>
              <w:ind w:right="57" w:firstLine="0"/>
              <w:jc w:val="center"/>
            </w:pPr>
            <w:r>
              <w:rPr>
                <w:sz w:val="20"/>
              </w:rPr>
              <w:t xml:space="preserve">(мощности)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642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FD82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 xml:space="preserve">1 полугодие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5286" w14:textId="77777777" w:rsidR="00F90D4D" w:rsidRDefault="00727F36">
            <w:pPr>
              <w:spacing w:line="259" w:lineRule="auto"/>
              <w:ind w:left="20" w:right="25" w:firstLine="0"/>
              <w:jc w:val="center"/>
            </w:pPr>
            <w:r>
              <w:rPr>
                <w:sz w:val="20"/>
              </w:rPr>
              <w:t xml:space="preserve">2 полугодие </w:t>
            </w:r>
          </w:p>
        </w:tc>
      </w:tr>
      <w:tr w:rsidR="00F90D4D" w14:paraId="0329EBF6" w14:textId="77777777">
        <w:trPr>
          <w:trHeight w:val="21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C15F" w14:textId="77777777" w:rsidR="00F90D4D" w:rsidRDefault="00727F36">
            <w:pPr>
              <w:spacing w:line="259" w:lineRule="auto"/>
              <w:ind w:right="5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414A" w14:textId="77777777" w:rsidR="00F90D4D" w:rsidRDefault="00727F36">
            <w:pPr>
              <w:spacing w:line="259" w:lineRule="auto"/>
              <w:ind w:right="56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7D50" w14:textId="77777777" w:rsidR="00F90D4D" w:rsidRDefault="00727F36">
            <w:pPr>
              <w:spacing w:line="259" w:lineRule="auto"/>
              <w:ind w:right="58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4033" w14:textId="77777777" w:rsidR="00F90D4D" w:rsidRDefault="00727F36">
            <w:pPr>
              <w:spacing w:line="259" w:lineRule="auto"/>
              <w:ind w:right="52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D212" w14:textId="77777777" w:rsidR="00F90D4D" w:rsidRDefault="00727F36">
            <w:pPr>
              <w:spacing w:line="259" w:lineRule="auto"/>
              <w:ind w:right="56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</w:tr>
      <w:tr w:rsidR="00F90D4D" w14:paraId="17C21D76" w14:textId="77777777">
        <w:trPr>
          <w:trHeight w:val="481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F3A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9C8D" w14:textId="77777777" w:rsidR="00F90D4D" w:rsidRDefault="00727F36">
            <w:pPr>
              <w:spacing w:line="237" w:lineRule="auto"/>
              <w:ind w:left="2" w:right="53" w:firstLine="0"/>
            </w:pPr>
            <w:r>
              <w:rPr>
                <w:sz w:val="22"/>
              </w:rPr>
              <w:t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</w:t>
            </w:r>
            <w:r>
              <w:rPr>
                <w:sz w:val="22"/>
              </w:rPr>
              <w:t>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</w:t>
            </w:r>
            <w:r>
              <w:rPr>
                <w:sz w:val="22"/>
              </w:rPr>
              <w:t>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</w:t>
            </w:r>
            <w:r>
              <w:rPr>
                <w:sz w:val="22"/>
              </w:rPr>
              <w:t>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</w:t>
            </w:r>
            <w:r>
              <w:rPr>
                <w:sz w:val="22"/>
              </w:rPr>
              <w:t xml:space="preserve">чета электрической энергии. </w:t>
            </w:r>
          </w:p>
          <w:p w14:paraId="094784E6" w14:textId="77777777" w:rsidR="00F90D4D" w:rsidRDefault="00727F36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22"/>
              </w:rPr>
              <w:t>е.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</w:tc>
      </w:tr>
      <w:tr w:rsidR="00F90D4D" w14:paraId="1D72CCC9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EA4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2274" w14:textId="77777777" w:rsidR="00F90D4D" w:rsidRDefault="00727F36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Одноставочный тариф (в том числе дифференцированный по двум и по трем зонам суток)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8280" w14:textId="77777777" w:rsidR="00F90D4D" w:rsidRDefault="00727F36">
            <w:pPr>
              <w:spacing w:line="259" w:lineRule="auto"/>
              <w:ind w:firstLine="0"/>
            </w:pPr>
            <w:r>
              <w:rPr>
                <w:sz w:val="22"/>
              </w:rPr>
              <w:t xml:space="preserve">руб./кВт·ч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317B" w14:textId="77777777" w:rsidR="00F90D4D" w:rsidRDefault="00727F36">
            <w:pPr>
              <w:spacing w:line="259" w:lineRule="auto"/>
              <w:ind w:left="130" w:firstLine="0"/>
              <w:jc w:val="left"/>
            </w:pPr>
            <w:r>
              <w:rPr>
                <w:sz w:val="22"/>
              </w:rPr>
              <w:t xml:space="preserve">0,91480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1261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1,01621 </w:t>
            </w:r>
          </w:p>
        </w:tc>
      </w:tr>
      <w:tr w:rsidR="00F90D4D" w14:paraId="4C405010" w14:textId="77777777">
        <w:trPr>
          <w:trHeight w:val="633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01AD" w14:textId="77777777" w:rsidR="00F90D4D" w:rsidRDefault="00727F36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1.3. 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2EB3" w14:textId="77777777" w:rsidR="00F90D4D" w:rsidRDefault="00727F36">
            <w:pPr>
              <w:spacing w:line="237" w:lineRule="auto"/>
              <w:ind w:left="2" w:right="51" w:firstLine="0"/>
            </w:pPr>
            <w:r>
              <w:rPr>
                <w:sz w:val="22"/>
              </w:rPr>
              <w:t>Население, проживающее в сельских населенных пунктах, и приравненные к ним: исполнители коммунальных услуг (товарищества собственников жилья, жилищностроительные, жилищные или иные специализированные потребительские кооперативы либо управляющие организации</w:t>
            </w:r>
            <w:r>
              <w:rPr>
                <w:sz w:val="22"/>
              </w:rPr>
              <w:t xml:space="preserve">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</w:t>
            </w:r>
            <w:r>
              <w:rPr>
                <w:sz w:val="22"/>
              </w:rPr>
              <w:t>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</w:t>
            </w:r>
            <w:r>
              <w:rPr>
                <w:sz w:val="22"/>
              </w:rPr>
              <w:t>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</w:t>
            </w:r>
            <w:r>
              <w:rPr>
                <w:sz w:val="22"/>
              </w:rPr>
              <w:t>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</w:t>
            </w:r>
            <w:r>
              <w:rPr>
                <w:sz w:val="22"/>
              </w:rPr>
              <w:t xml:space="preserve">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  <w:p w14:paraId="7CA47598" w14:textId="77777777" w:rsidR="00F90D4D" w:rsidRDefault="00727F36">
            <w:pPr>
              <w:spacing w:line="259" w:lineRule="auto"/>
              <w:ind w:left="2" w:right="52" w:firstLine="0"/>
            </w:pPr>
            <w:r>
              <w:rPr>
                <w:sz w:val="22"/>
              </w:rPr>
              <w:t>Гарантирующие поставщики, эн</w:t>
            </w:r>
            <w:r>
              <w:rPr>
                <w:sz w:val="22"/>
              </w:rPr>
              <w:t>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</w:tc>
      </w:tr>
      <w:tr w:rsidR="00F90D4D" w14:paraId="5BB8AD74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5BCA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3664" w14:textId="77777777" w:rsidR="00F90D4D" w:rsidRDefault="00727F36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Одноставочный тариф (в том числе дифференцированны</w:t>
            </w:r>
            <w:r>
              <w:rPr>
                <w:sz w:val="22"/>
              </w:rPr>
              <w:t xml:space="preserve">й по двум и по трем зонам суток)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6449" w14:textId="77777777" w:rsidR="00F90D4D" w:rsidRDefault="00727F36">
            <w:pPr>
              <w:spacing w:line="259" w:lineRule="auto"/>
              <w:ind w:left="19" w:firstLine="0"/>
            </w:pPr>
            <w:r>
              <w:rPr>
                <w:sz w:val="22"/>
              </w:rPr>
              <w:t xml:space="preserve">руб./кВт·ч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02B6" w14:textId="77777777" w:rsidR="00F90D4D" w:rsidRDefault="00727F36">
            <w:pPr>
              <w:spacing w:line="259" w:lineRule="auto"/>
              <w:ind w:left="130" w:firstLine="0"/>
              <w:jc w:val="left"/>
            </w:pPr>
            <w:r>
              <w:rPr>
                <w:sz w:val="22"/>
              </w:rPr>
              <w:t xml:space="preserve">0,91480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D0D1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1,01621 </w:t>
            </w:r>
          </w:p>
        </w:tc>
      </w:tr>
      <w:tr w:rsidR="00F90D4D" w14:paraId="70162FB3" w14:textId="77777777">
        <w:trPr>
          <w:trHeight w:val="51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1893" w14:textId="77777777" w:rsidR="00F90D4D" w:rsidRDefault="00727F36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ACA5" w14:textId="77777777" w:rsidR="00F90D4D" w:rsidRDefault="00727F36">
            <w:pPr>
              <w:spacing w:line="259" w:lineRule="auto"/>
              <w:ind w:left="2" w:firstLine="0"/>
            </w:pPr>
            <w:r>
              <w:rPr>
                <w:sz w:val="22"/>
              </w:rPr>
              <w:t xml:space="preserve">Приравненные к населению категории потребителей, за исключением указанных в пункте 71(1) Основ ценообразования: </w:t>
            </w:r>
          </w:p>
        </w:tc>
      </w:tr>
      <w:tr w:rsidR="00F90D4D" w14:paraId="21C540E3" w14:textId="77777777">
        <w:trPr>
          <w:trHeight w:val="51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C63D" w14:textId="77777777" w:rsidR="00F90D4D" w:rsidRDefault="00727F36">
            <w:pPr>
              <w:spacing w:line="259" w:lineRule="auto"/>
              <w:ind w:left="2" w:firstLine="0"/>
            </w:pPr>
            <w:r>
              <w:rPr>
                <w:sz w:val="22"/>
              </w:rPr>
              <w:t xml:space="preserve">1.4.1. 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CE54" w14:textId="77777777" w:rsidR="00F90D4D" w:rsidRDefault="00727F36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Садоводческие некоммерческие товарищества и огороднические некоммерческие товарищества. </w:t>
            </w:r>
          </w:p>
        </w:tc>
      </w:tr>
    </w:tbl>
    <w:p w14:paraId="27570C2C" w14:textId="77777777" w:rsidR="00F90D4D" w:rsidRDefault="00727F36">
      <w:pPr>
        <w:spacing w:after="17" w:line="259" w:lineRule="auto"/>
        <w:ind w:right="5" w:firstLine="0"/>
        <w:jc w:val="center"/>
      </w:pPr>
      <w:r>
        <w:rPr>
          <w:sz w:val="20"/>
        </w:rPr>
        <w:t xml:space="preserve">3 </w:t>
      </w:r>
    </w:p>
    <w:p w14:paraId="517AC74E" w14:textId="77777777" w:rsidR="00F90D4D" w:rsidRDefault="00727F36">
      <w:pPr>
        <w:spacing w:line="259" w:lineRule="auto"/>
        <w:ind w:firstLine="0"/>
        <w:jc w:val="left"/>
      </w:pPr>
      <w:r>
        <w:t xml:space="preserve"> </w:t>
      </w:r>
    </w:p>
    <w:tbl>
      <w:tblPr>
        <w:tblStyle w:val="TableGrid"/>
        <w:tblW w:w="9120" w:type="dxa"/>
        <w:tblInd w:w="46" w:type="dxa"/>
        <w:tblCellMar>
          <w:top w:w="43" w:type="dxa"/>
          <w:left w:w="5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62"/>
        <w:gridCol w:w="5107"/>
        <w:gridCol w:w="1133"/>
        <w:gridCol w:w="1083"/>
        <w:gridCol w:w="1135"/>
      </w:tblGrid>
      <w:tr w:rsidR="00F90D4D" w14:paraId="2E85AB87" w14:textId="77777777">
        <w:trPr>
          <w:trHeight w:val="47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D493" w14:textId="77777777" w:rsidR="00F90D4D" w:rsidRDefault="00727F36">
            <w:pPr>
              <w:spacing w:line="259" w:lineRule="auto"/>
              <w:ind w:left="178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2EB3F20E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D73B" w14:textId="77777777" w:rsidR="00F90D4D" w:rsidRDefault="00727F36">
            <w:pPr>
              <w:spacing w:line="259" w:lineRule="auto"/>
              <w:ind w:left="96" w:firstLine="0"/>
              <w:jc w:val="left"/>
            </w:pPr>
            <w:r>
              <w:rPr>
                <w:sz w:val="20"/>
              </w:rPr>
              <w:t xml:space="preserve">Тарифные группы потребителей электрической энергии </w:t>
            </w:r>
          </w:p>
          <w:p w14:paraId="39A2CB99" w14:textId="77777777" w:rsidR="00F90D4D" w:rsidRDefault="00727F36">
            <w:pPr>
              <w:spacing w:line="259" w:lineRule="auto"/>
              <w:ind w:right="58" w:firstLine="0"/>
              <w:jc w:val="center"/>
            </w:pPr>
            <w:r>
              <w:rPr>
                <w:sz w:val="20"/>
              </w:rPr>
              <w:t xml:space="preserve">(мощности)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8C44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D2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 xml:space="preserve">1 полугодие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1725" w14:textId="77777777" w:rsidR="00F90D4D" w:rsidRDefault="00727F36">
            <w:pPr>
              <w:spacing w:line="259" w:lineRule="auto"/>
              <w:ind w:left="17" w:right="24" w:firstLine="0"/>
              <w:jc w:val="center"/>
            </w:pPr>
            <w:r>
              <w:rPr>
                <w:sz w:val="20"/>
              </w:rPr>
              <w:t xml:space="preserve">2 полугодие </w:t>
            </w:r>
          </w:p>
        </w:tc>
      </w:tr>
      <w:tr w:rsidR="00F90D4D" w14:paraId="7B11647D" w14:textId="77777777">
        <w:trPr>
          <w:trHeight w:val="21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1FA6" w14:textId="77777777" w:rsidR="00F90D4D" w:rsidRDefault="00727F36">
            <w:pPr>
              <w:spacing w:line="259" w:lineRule="auto"/>
              <w:ind w:right="5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19B1" w14:textId="77777777" w:rsidR="00F90D4D" w:rsidRDefault="00727F36">
            <w:pPr>
              <w:spacing w:line="259" w:lineRule="auto"/>
              <w:ind w:right="58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74D8" w14:textId="77777777" w:rsidR="00F90D4D" w:rsidRDefault="00727F36">
            <w:pPr>
              <w:spacing w:line="259" w:lineRule="auto"/>
              <w:ind w:right="6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845" w14:textId="77777777" w:rsidR="00F90D4D" w:rsidRDefault="00727F36">
            <w:pPr>
              <w:spacing w:line="259" w:lineRule="auto"/>
              <w:ind w:right="53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7294" w14:textId="77777777" w:rsidR="00F90D4D" w:rsidRDefault="00727F36">
            <w:pPr>
              <w:spacing w:line="259" w:lineRule="auto"/>
              <w:ind w:right="58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</w:tr>
      <w:tr w:rsidR="00F90D4D" w14:paraId="03DE9805" w14:textId="77777777">
        <w:trPr>
          <w:trHeight w:val="76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0F9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CBC8" w14:textId="77777777" w:rsidR="00F90D4D" w:rsidRDefault="00727F36">
            <w:pPr>
              <w:spacing w:line="259" w:lineRule="auto"/>
              <w:ind w:right="54" w:firstLine="0"/>
            </w:pPr>
            <w:r>
              <w:rPr>
                <w:sz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>
              <w:rPr>
                <w:sz w:val="22"/>
                <w:vertAlign w:val="superscript"/>
              </w:rPr>
              <w:footnoteReference w:id="1"/>
            </w:r>
            <w:r>
              <w:rPr>
                <w:sz w:val="22"/>
              </w:rPr>
              <w:t xml:space="preserve"> </w:t>
            </w:r>
          </w:p>
        </w:tc>
      </w:tr>
      <w:tr w:rsidR="00F90D4D" w14:paraId="01CEBB2A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9B90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8914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Одноставочный тариф (в том числе дифференцированный по двум и по трем зонам суток)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8CB9" w14:textId="77777777" w:rsidR="00F90D4D" w:rsidRDefault="00727F36">
            <w:pPr>
              <w:spacing w:line="259" w:lineRule="auto"/>
              <w:ind w:left="17" w:firstLine="0"/>
            </w:pPr>
            <w:r>
              <w:rPr>
                <w:sz w:val="22"/>
              </w:rPr>
              <w:t xml:space="preserve">руб./кВт·ч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617B" w14:textId="77777777" w:rsidR="00F90D4D" w:rsidRDefault="00727F36">
            <w:pPr>
              <w:spacing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0,91480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A871" w14:textId="77777777" w:rsidR="00F90D4D" w:rsidRDefault="00727F36">
            <w:pPr>
              <w:spacing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1,01621 </w:t>
            </w:r>
          </w:p>
        </w:tc>
      </w:tr>
      <w:tr w:rsidR="00F90D4D" w14:paraId="3FF71421" w14:textId="77777777">
        <w:trPr>
          <w:trHeight w:val="152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F200" w14:textId="77777777" w:rsidR="00F90D4D" w:rsidRDefault="00727F36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lastRenderedPageBreak/>
              <w:t xml:space="preserve">1.4.2. 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EF99" w14:textId="77777777" w:rsidR="00F90D4D" w:rsidRDefault="00727F36">
            <w:pPr>
              <w:spacing w:line="238" w:lineRule="auto"/>
              <w:ind w:right="56" w:firstLine="0"/>
            </w:pPr>
            <w:r>
              <w:rPr>
                <w:sz w:val="22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</w:p>
          <w:p w14:paraId="11E2AC42" w14:textId="77777777" w:rsidR="00F90D4D" w:rsidRDefault="00727F36">
            <w:pPr>
              <w:spacing w:line="259" w:lineRule="auto"/>
              <w:ind w:right="55" w:firstLine="0"/>
            </w:pPr>
            <w:r>
              <w:rPr>
                <w:sz w:val="22"/>
              </w:rPr>
              <w:t xml:space="preserve">Гарантирующие поставщики, энергосбытовые, </w:t>
            </w:r>
            <w:r>
              <w:rPr>
                <w:sz w:val="22"/>
              </w:rPr>
              <w:t>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</w:tc>
      </w:tr>
      <w:tr w:rsidR="00F90D4D" w14:paraId="09C0EFF8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F9A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2FF8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Одноставочный тариф (в том числе дифференцированный по двум и по трем зонам суток)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0EB1" w14:textId="77777777" w:rsidR="00F90D4D" w:rsidRDefault="00727F36">
            <w:pPr>
              <w:spacing w:line="259" w:lineRule="auto"/>
              <w:ind w:left="17" w:firstLine="0"/>
            </w:pPr>
            <w:r>
              <w:rPr>
                <w:sz w:val="22"/>
              </w:rPr>
              <w:t xml:space="preserve">руб./кВт·ч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6EBA" w14:textId="77777777" w:rsidR="00F90D4D" w:rsidRDefault="00727F36">
            <w:pPr>
              <w:spacing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2,08980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818E" w14:textId="77777777" w:rsidR="00F90D4D" w:rsidRDefault="00727F36">
            <w:pPr>
              <w:spacing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2,24954 </w:t>
            </w:r>
          </w:p>
        </w:tc>
      </w:tr>
      <w:tr w:rsidR="00F90D4D" w14:paraId="7A1F8277" w14:textId="77777777">
        <w:trPr>
          <w:trHeight w:val="102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A63B" w14:textId="77777777" w:rsidR="00F90D4D" w:rsidRDefault="00727F36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1.4.3. 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F48F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Содержащиеся за счет прихожан религиозные организации. </w:t>
            </w:r>
          </w:p>
          <w:p w14:paraId="2105E499" w14:textId="77777777" w:rsidR="00F90D4D" w:rsidRDefault="00727F36">
            <w:pPr>
              <w:spacing w:line="259" w:lineRule="auto"/>
              <w:ind w:right="55" w:firstLine="0"/>
            </w:pPr>
            <w:r>
              <w:rPr>
                <w:sz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</w:tc>
      </w:tr>
      <w:tr w:rsidR="00F90D4D" w14:paraId="02EFD9BB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1AF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9328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Одноставочный тариф (в том числе дифференцированный по двум и по трем зонам суток)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310F" w14:textId="77777777" w:rsidR="00F90D4D" w:rsidRDefault="00727F36">
            <w:pPr>
              <w:spacing w:line="259" w:lineRule="auto"/>
              <w:ind w:left="17" w:firstLine="0"/>
            </w:pPr>
            <w:r>
              <w:rPr>
                <w:sz w:val="22"/>
              </w:rPr>
              <w:t xml:space="preserve">руб./кВт·ч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E9E3" w14:textId="77777777" w:rsidR="00F90D4D" w:rsidRDefault="00727F36">
            <w:pPr>
              <w:spacing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2,08980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705A" w14:textId="77777777" w:rsidR="00F90D4D" w:rsidRDefault="00727F36">
            <w:pPr>
              <w:spacing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2,24954 </w:t>
            </w:r>
          </w:p>
        </w:tc>
      </w:tr>
      <w:tr w:rsidR="00F90D4D" w14:paraId="0E462530" w14:textId="77777777">
        <w:trPr>
          <w:trHeight w:val="228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94C7" w14:textId="77777777" w:rsidR="00F90D4D" w:rsidRDefault="00727F36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1.4.4. </w:t>
            </w:r>
          </w:p>
        </w:tc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78D3" w14:textId="77777777" w:rsidR="00F90D4D" w:rsidRDefault="00727F36">
            <w:pPr>
              <w:spacing w:after="1" w:line="237" w:lineRule="auto"/>
              <w:ind w:right="53" w:firstLine="0"/>
            </w:pPr>
            <w:r>
              <w:rPr>
                <w:sz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кооперативы), приобретающие электрическую</w:t>
            </w:r>
            <w:r>
              <w:rPr>
                <w:sz w:val="22"/>
              </w:rPr>
              <w:t xml:space="preserve">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  <w:p w14:paraId="04A02207" w14:textId="77777777" w:rsidR="00F90D4D" w:rsidRDefault="00727F36">
            <w:pPr>
              <w:spacing w:line="259" w:lineRule="auto"/>
              <w:ind w:right="52" w:firstLine="0"/>
            </w:pPr>
            <w:r>
              <w:rPr>
                <w:sz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</w:t>
            </w:r>
            <w:r>
              <w:rPr>
                <w:sz w:val="22"/>
              </w:rPr>
              <w:t>лях дальнейшей продажи приравненным к населению категориям потребителей, указанным в данном пункте.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</w:t>
            </w:r>
          </w:p>
        </w:tc>
      </w:tr>
      <w:tr w:rsidR="00F90D4D" w14:paraId="17C5C383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503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4D81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Одноставочный тариф (в том числе дифференцированный по двум и по трем зонам суток)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53E8" w14:textId="77777777" w:rsidR="00F90D4D" w:rsidRDefault="00727F36">
            <w:pPr>
              <w:spacing w:line="259" w:lineRule="auto"/>
              <w:ind w:left="17" w:firstLine="0"/>
            </w:pPr>
            <w:r>
              <w:rPr>
                <w:sz w:val="22"/>
              </w:rPr>
              <w:t xml:space="preserve">руб./кВт·ч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E9D7" w14:textId="77777777" w:rsidR="00F90D4D" w:rsidRDefault="00727F36">
            <w:pPr>
              <w:spacing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2,08980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88A4" w14:textId="77777777" w:rsidR="00F90D4D" w:rsidRDefault="00727F36">
            <w:pPr>
              <w:spacing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2,24954 </w:t>
            </w:r>
          </w:p>
        </w:tc>
      </w:tr>
    </w:tbl>
    <w:p w14:paraId="18EA3A74" w14:textId="77777777" w:rsidR="00F90D4D" w:rsidRDefault="00727F36">
      <w:pPr>
        <w:spacing w:line="259" w:lineRule="auto"/>
        <w:ind w:left="56" w:firstLine="0"/>
        <w:jc w:val="center"/>
      </w:pPr>
      <w:r>
        <w:t xml:space="preserve"> </w:t>
      </w:r>
    </w:p>
    <w:p w14:paraId="6CD14104" w14:textId="77777777" w:rsidR="00F90D4D" w:rsidRDefault="00727F36">
      <w:pPr>
        <w:spacing w:line="259" w:lineRule="auto"/>
        <w:ind w:left="56" w:firstLine="0"/>
        <w:jc w:val="center"/>
      </w:pPr>
      <w:r>
        <w:t xml:space="preserve"> </w:t>
      </w:r>
    </w:p>
    <w:p w14:paraId="32B81E3B" w14:textId="77777777" w:rsidR="00F90D4D" w:rsidRDefault="00727F36">
      <w:pPr>
        <w:spacing w:line="259" w:lineRule="auto"/>
        <w:ind w:left="56" w:firstLine="0"/>
        <w:jc w:val="center"/>
      </w:pPr>
      <w:r>
        <w:t xml:space="preserve"> </w:t>
      </w:r>
    </w:p>
    <w:p w14:paraId="5C6C86F0" w14:textId="77777777" w:rsidR="00F90D4D" w:rsidRDefault="00F90D4D">
      <w:pPr>
        <w:sectPr w:rsidR="00F90D4D">
          <w:headerReference w:type="even" r:id="rId30"/>
          <w:headerReference w:type="default" r:id="rId31"/>
          <w:headerReference w:type="first" r:id="rId32"/>
          <w:footnotePr>
            <w:numRestart w:val="eachPage"/>
          </w:footnotePr>
          <w:pgSz w:w="11904" w:h="16838"/>
          <w:pgMar w:top="762" w:right="1270" w:bottom="1138" w:left="1560" w:header="720" w:footer="720" w:gutter="0"/>
          <w:cols w:space="720"/>
          <w:titlePg/>
        </w:sectPr>
      </w:pPr>
    </w:p>
    <w:p w14:paraId="4A81864B" w14:textId="77777777" w:rsidR="00F90D4D" w:rsidRDefault="00727F36">
      <w:pPr>
        <w:spacing w:after="4"/>
        <w:ind w:left="10771" w:hanging="10"/>
        <w:jc w:val="left"/>
      </w:pPr>
      <w:r>
        <w:rPr>
          <w:sz w:val="20"/>
        </w:rPr>
        <w:lastRenderedPageBreak/>
        <w:t xml:space="preserve">ПРИЛОЖЕНИЕ 3 </w:t>
      </w:r>
    </w:p>
    <w:p w14:paraId="6609D4AB" w14:textId="77777777" w:rsidR="00F90D4D" w:rsidRDefault="00727F36">
      <w:pPr>
        <w:spacing w:line="259" w:lineRule="auto"/>
        <w:ind w:left="7779" w:firstLine="0"/>
        <w:jc w:val="center"/>
      </w:pPr>
      <w:r>
        <w:rPr>
          <w:sz w:val="20"/>
        </w:rPr>
        <w:t xml:space="preserve"> </w:t>
      </w:r>
    </w:p>
    <w:p w14:paraId="223093C4" w14:textId="77777777" w:rsidR="00F90D4D" w:rsidRDefault="00727F36">
      <w:pPr>
        <w:spacing w:after="4"/>
        <w:ind w:left="10771" w:hanging="10"/>
        <w:jc w:val="left"/>
      </w:pPr>
      <w:r>
        <w:rPr>
          <w:sz w:val="20"/>
        </w:rPr>
        <w:t xml:space="preserve">к приказу комитета тарифного регулирования  </w:t>
      </w:r>
    </w:p>
    <w:p w14:paraId="3CA19268" w14:textId="77777777" w:rsidR="00F90D4D" w:rsidRDefault="00727F36">
      <w:pPr>
        <w:spacing w:after="4"/>
        <w:ind w:left="10771" w:hanging="10"/>
        <w:jc w:val="left"/>
      </w:pPr>
      <w:r>
        <w:rPr>
          <w:sz w:val="20"/>
        </w:rPr>
        <w:t xml:space="preserve">Волгоградской области </w:t>
      </w:r>
    </w:p>
    <w:p w14:paraId="1D7A6F35" w14:textId="77777777" w:rsidR="00F90D4D" w:rsidRDefault="00727F36">
      <w:pPr>
        <w:spacing w:line="259" w:lineRule="auto"/>
        <w:ind w:left="7779" w:firstLine="0"/>
        <w:jc w:val="center"/>
      </w:pPr>
      <w:r>
        <w:rPr>
          <w:sz w:val="20"/>
        </w:rPr>
        <w:t xml:space="preserve"> </w:t>
      </w:r>
    </w:p>
    <w:p w14:paraId="7D090C68" w14:textId="77777777" w:rsidR="00F90D4D" w:rsidRDefault="00727F36">
      <w:pPr>
        <w:spacing w:after="25"/>
        <w:ind w:left="10771" w:hanging="10"/>
        <w:jc w:val="left"/>
      </w:pPr>
      <w:r>
        <w:rPr>
          <w:sz w:val="20"/>
        </w:rPr>
        <w:t xml:space="preserve">от 28 декабря 2021 </w:t>
      </w:r>
      <w:r>
        <w:rPr>
          <w:sz w:val="20"/>
        </w:rPr>
        <w:t xml:space="preserve">г. № 43/7 </w:t>
      </w:r>
    </w:p>
    <w:p w14:paraId="5F2DEEE9" w14:textId="77777777" w:rsidR="00F90D4D" w:rsidRDefault="00727F36">
      <w:pPr>
        <w:spacing w:line="259" w:lineRule="auto"/>
        <w:ind w:left="952" w:firstLine="0"/>
        <w:jc w:val="center"/>
      </w:pPr>
      <w:r>
        <w:t xml:space="preserve"> </w:t>
      </w:r>
    </w:p>
    <w:p w14:paraId="003347AD" w14:textId="77777777" w:rsidR="00F90D4D" w:rsidRDefault="00727F36">
      <w:pPr>
        <w:spacing w:line="259" w:lineRule="auto"/>
        <w:ind w:left="952" w:firstLine="0"/>
        <w:jc w:val="center"/>
      </w:pPr>
      <w:r>
        <w:t xml:space="preserve"> </w:t>
      </w:r>
    </w:p>
    <w:p w14:paraId="4A5161F5" w14:textId="77777777" w:rsidR="00F90D4D" w:rsidRDefault="00727F36">
      <w:pPr>
        <w:spacing w:line="259" w:lineRule="auto"/>
        <w:ind w:left="952" w:firstLine="0"/>
        <w:jc w:val="center"/>
      </w:pPr>
      <w:r>
        <w:t xml:space="preserve"> </w:t>
      </w:r>
    </w:p>
    <w:p w14:paraId="2F27D0FE" w14:textId="77777777" w:rsidR="00F90D4D" w:rsidRDefault="00727F36">
      <w:pPr>
        <w:spacing w:after="10"/>
        <w:ind w:left="197" w:right="7" w:hanging="10"/>
        <w:jc w:val="center"/>
      </w:pPr>
      <w:r>
        <w:t xml:space="preserve">РАЗМЕР  </w:t>
      </w:r>
    </w:p>
    <w:p w14:paraId="25897219" w14:textId="77777777" w:rsidR="00F90D4D" w:rsidRDefault="00727F36">
      <w:pPr>
        <w:spacing w:after="10"/>
        <w:ind w:left="2859" w:right="2665" w:hanging="10"/>
        <w:jc w:val="center"/>
      </w:pPr>
      <w:r>
        <w:t xml:space="preserve">экономически обоснованных единых (котловых) тарифов на услуги  по передаче электрической энергии по сетям Волгоградской области на 2022 год </w:t>
      </w:r>
    </w:p>
    <w:p w14:paraId="24EAEA0C" w14:textId="77777777" w:rsidR="00F90D4D" w:rsidRDefault="00727F36">
      <w:pPr>
        <w:spacing w:line="259" w:lineRule="auto"/>
        <w:ind w:firstLine="0"/>
        <w:jc w:val="left"/>
      </w:pPr>
      <w:r>
        <w:t xml:space="preserve"> </w:t>
      </w:r>
    </w:p>
    <w:tbl>
      <w:tblPr>
        <w:tblStyle w:val="TableGrid"/>
        <w:tblW w:w="13886" w:type="dxa"/>
        <w:tblInd w:w="46" w:type="dxa"/>
        <w:tblCellMar>
          <w:top w:w="5" w:type="dxa"/>
          <w:left w:w="5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857"/>
        <w:gridCol w:w="6611"/>
        <w:gridCol w:w="1651"/>
        <w:gridCol w:w="1191"/>
        <w:gridCol w:w="1193"/>
        <w:gridCol w:w="1190"/>
        <w:gridCol w:w="1193"/>
      </w:tblGrid>
      <w:tr w:rsidR="00F90D4D" w14:paraId="2ED8DE04" w14:textId="77777777">
        <w:trPr>
          <w:trHeight w:val="240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9457" w14:textId="77777777" w:rsidR="00F90D4D" w:rsidRDefault="00727F36">
            <w:pPr>
              <w:spacing w:line="259" w:lineRule="auto"/>
              <w:ind w:right="37" w:firstLine="0"/>
              <w:jc w:val="center"/>
            </w:pPr>
            <w:r>
              <w:rPr>
                <w:sz w:val="20"/>
              </w:rPr>
              <w:t xml:space="preserve">№ </w:t>
            </w:r>
          </w:p>
          <w:p w14:paraId="1A44C079" w14:textId="77777777" w:rsidR="00F90D4D" w:rsidRDefault="00727F36">
            <w:pPr>
              <w:spacing w:line="259" w:lineRule="auto"/>
              <w:ind w:right="37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A6E4" w14:textId="77777777" w:rsidR="00F90D4D" w:rsidRDefault="00727F36">
            <w:pPr>
              <w:spacing w:line="259" w:lineRule="auto"/>
              <w:ind w:left="1126" w:right="1171" w:firstLine="0"/>
              <w:jc w:val="center"/>
            </w:pPr>
            <w:r>
              <w:rPr>
                <w:sz w:val="20"/>
              </w:rPr>
              <w:t xml:space="preserve">Тарифные группы  </w:t>
            </w:r>
            <w:r>
              <w:rPr>
                <w:sz w:val="20"/>
              </w:rPr>
              <w:t xml:space="preserve">потребителей электрической энергии (мощности) 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56DD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348D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Уровни напряжения </w:t>
            </w:r>
          </w:p>
        </w:tc>
      </w:tr>
      <w:tr w:rsidR="00F90D4D" w14:paraId="1561AB0F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FC4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B5F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B414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13BF" w14:textId="77777777" w:rsidR="00F90D4D" w:rsidRDefault="00727F36">
            <w:pPr>
              <w:spacing w:line="259" w:lineRule="auto"/>
              <w:ind w:right="39" w:firstLine="0"/>
              <w:jc w:val="center"/>
            </w:pPr>
            <w:r>
              <w:rPr>
                <w:sz w:val="20"/>
              </w:rPr>
              <w:t xml:space="preserve">ВН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4DDF" w14:textId="77777777" w:rsidR="00F90D4D" w:rsidRDefault="00727F36">
            <w:pPr>
              <w:spacing w:line="259" w:lineRule="auto"/>
              <w:ind w:right="34" w:firstLine="0"/>
              <w:jc w:val="center"/>
            </w:pPr>
            <w:r>
              <w:rPr>
                <w:sz w:val="20"/>
              </w:rPr>
              <w:t xml:space="preserve">CH-I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226E" w14:textId="77777777" w:rsidR="00F90D4D" w:rsidRDefault="00727F36">
            <w:pPr>
              <w:spacing w:line="259" w:lineRule="auto"/>
              <w:ind w:right="37" w:firstLine="0"/>
              <w:jc w:val="center"/>
            </w:pPr>
            <w:r>
              <w:rPr>
                <w:sz w:val="20"/>
              </w:rPr>
              <w:t xml:space="preserve">CH-II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9534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HH </w:t>
            </w:r>
          </w:p>
        </w:tc>
      </w:tr>
      <w:tr w:rsidR="00F90D4D" w14:paraId="61315700" w14:textId="77777777">
        <w:trPr>
          <w:trHeight w:val="21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16A5" w14:textId="77777777" w:rsidR="00F90D4D" w:rsidRDefault="00727F36">
            <w:pPr>
              <w:spacing w:line="259" w:lineRule="auto"/>
              <w:ind w:right="3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9AA0" w14:textId="77777777" w:rsidR="00F90D4D" w:rsidRDefault="00727F36">
            <w:pPr>
              <w:spacing w:line="259" w:lineRule="auto"/>
              <w:ind w:right="3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811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7A01" w14:textId="77777777" w:rsidR="00F90D4D" w:rsidRDefault="00727F36">
            <w:pPr>
              <w:spacing w:line="259" w:lineRule="auto"/>
              <w:ind w:right="4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4C6F" w14:textId="77777777" w:rsidR="00F90D4D" w:rsidRDefault="00727F36">
            <w:pPr>
              <w:spacing w:line="259" w:lineRule="auto"/>
              <w:ind w:right="3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1085" w14:textId="77777777" w:rsidR="00F90D4D" w:rsidRDefault="00727F36">
            <w:pPr>
              <w:spacing w:line="259" w:lineRule="auto"/>
              <w:ind w:right="40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A21F" w14:textId="77777777" w:rsidR="00F90D4D" w:rsidRDefault="00727F36">
            <w:pPr>
              <w:spacing w:line="259" w:lineRule="auto"/>
              <w:ind w:right="42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</w:tr>
      <w:tr w:rsidR="00F90D4D" w14:paraId="15D5836F" w14:textId="77777777">
        <w:trPr>
          <w:trHeight w:val="5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8FBD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3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1F5A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соответствии с приложением 1 к настоящему приказу: </w:t>
            </w:r>
          </w:p>
        </w:tc>
      </w:tr>
      <w:tr w:rsidR="00F90D4D" w14:paraId="2DFBA6FA" w14:textId="77777777">
        <w:trPr>
          <w:trHeight w:val="5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F498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13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4432" w14:textId="77777777" w:rsidR="00F90D4D" w:rsidRDefault="00727F36">
            <w:pPr>
              <w:spacing w:line="259" w:lineRule="auto"/>
              <w:ind w:right="474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01A9513" wp14:editId="16D5A118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-29277</wp:posOffset>
                      </wp:positionV>
                      <wp:extent cx="6096" cy="321564"/>
                      <wp:effectExtent l="0" t="0" r="0" b="0"/>
                      <wp:wrapSquare wrapText="bothSides"/>
                      <wp:docPr id="51671" name="Group 51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1564"/>
                                <a:chOff x="0" y="0"/>
                                <a:chExt cx="6096" cy="321564"/>
                              </a:xfrm>
                            </wpg:grpSpPr>
                            <wps:wsp>
                              <wps:cNvPr id="64587" name="Shape 64587"/>
                              <wps:cNvSpPr/>
                              <wps:spPr>
                                <a:xfrm>
                                  <a:off x="0" y="0"/>
                                  <a:ext cx="9144" cy="321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15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1564"/>
                                      </a:lnTo>
                                      <a:lnTo>
                                        <a:pt x="0" y="3215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1671" style="width:0.47998pt;height:25.32pt;position:absolute;mso-position-horizontal-relative:text;mso-position-horizontal:absolute;margin-left:412.85pt;mso-position-vertical-relative:text;margin-top:-2.30533pt;" coordsize="60,3215">
                      <v:shape id="Shape 64588" style="position:absolute;width:91;height:3215;left:0;top:0;" coordsize="9144,321564" path="m0,0l9144,0l9144,321564l0,32156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Экономически обоснованные единые (котловые) тарифы на услуги по передаче </w:t>
            </w:r>
          </w:p>
          <w:p w14:paraId="50001392" w14:textId="77777777" w:rsidR="00F90D4D" w:rsidRDefault="00727F36">
            <w:pPr>
              <w:spacing w:line="259" w:lineRule="auto"/>
              <w:ind w:right="365" w:firstLine="1805"/>
              <w:jc w:val="left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полугодие электрической энергии (тарифы указываются без учета НДС) </w:t>
            </w:r>
          </w:p>
        </w:tc>
      </w:tr>
      <w:tr w:rsidR="00F90D4D" w14:paraId="2B477AC9" w14:textId="77777777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7D9E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1.1.1. </w:t>
            </w:r>
          </w:p>
        </w:tc>
        <w:tc>
          <w:tcPr>
            <w:tcW w:w="13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E41A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Двухставочный тариф </w:t>
            </w:r>
          </w:p>
        </w:tc>
      </w:tr>
      <w:tr w:rsidR="00F90D4D" w14:paraId="07D7FB43" w14:textId="77777777">
        <w:trPr>
          <w:trHeight w:val="2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37A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1.1.1.1.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D3F2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- ставка за содержание электрических сетей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B1DF" w14:textId="77777777" w:rsidR="00F90D4D" w:rsidRDefault="00727F36">
            <w:pPr>
              <w:spacing w:line="259" w:lineRule="auto"/>
              <w:ind w:left="96" w:firstLine="0"/>
              <w:jc w:val="left"/>
            </w:pPr>
            <w:r>
              <w:rPr>
                <w:sz w:val="22"/>
              </w:rPr>
              <w:t xml:space="preserve">руб./МВт·мес.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9260" w14:textId="77777777" w:rsidR="00F90D4D" w:rsidRDefault="00727F36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387904,78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48F7" w14:textId="77777777" w:rsidR="00F90D4D" w:rsidRDefault="00727F36">
            <w:pPr>
              <w:spacing w:line="259" w:lineRule="auto"/>
              <w:ind w:left="72" w:firstLine="0"/>
              <w:jc w:val="left"/>
            </w:pPr>
            <w:r>
              <w:rPr>
                <w:sz w:val="22"/>
              </w:rPr>
              <w:t xml:space="preserve">593378,07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E847" w14:textId="77777777" w:rsidR="00F90D4D" w:rsidRDefault="00727F36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939025,95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9646" w14:textId="77777777" w:rsidR="00F90D4D" w:rsidRDefault="00727F36">
            <w:pPr>
              <w:spacing w:line="259" w:lineRule="auto"/>
              <w:ind w:left="17" w:firstLine="0"/>
            </w:pPr>
            <w:r>
              <w:rPr>
                <w:sz w:val="22"/>
              </w:rPr>
              <w:t xml:space="preserve">1346601,62 </w:t>
            </w:r>
          </w:p>
        </w:tc>
      </w:tr>
      <w:tr w:rsidR="00F90D4D" w14:paraId="4ED1922A" w14:textId="77777777">
        <w:trPr>
          <w:trHeight w:val="5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E853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1.1.1.2.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675C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ставка на оплату технологического расхода (потерь) в электрических сетях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F889" w14:textId="77777777" w:rsidR="00F90D4D" w:rsidRDefault="00727F36">
            <w:pPr>
              <w:spacing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руб./МВт·ч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5784" w14:textId="77777777" w:rsidR="00F90D4D" w:rsidRDefault="00727F36">
            <w:pPr>
              <w:spacing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103,69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4231" w14:textId="77777777" w:rsidR="00F90D4D" w:rsidRDefault="00727F36">
            <w:pPr>
              <w:spacing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163,16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001B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372,88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EF63" w14:textId="77777777" w:rsidR="00F90D4D" w:rsidRDefault="00727F36">
            <w:pPr>
              <w:spacing w:line="259" w:lineRule="auto"/>
              <w:ind w:right="39" w:firstLine="0"/>
              <w:jc w:val="center"/>
            </w:pPr>
            <w:r>
              <w:rPr>
                <w:sz w:val="22"/>
              </w:rPr>
              <w:t xml:space="preserve">1196,83 </w:t>
            </w:r>
          </w:p>
        </w:tc>
      </w:tr>
      <w:tr w:rsidR="00F90D4D" w14:paraId="342DDC89" w14:textId="77777777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2FFF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1.1.2.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2234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Одноставочный тариф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F331" w14:textId="77777777" w:rsidR="00F90D4D" w:rsidRDefault="00727F36">
            <w:pPr>
              <w:spacing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руб./кВт·ч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7186" w14:textId="77777777" w:rsidR="00F90D4D" w:rsidRDefault="00727F36">
            <w:pPr>
              <w:spacing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0,56655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989" w14:textId="77777777" w:rsidR="00F90D4D" w:rsidRDefault="00727F36">
            <w:pPr>
              <w:spacing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1,04621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0E07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2,12985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F38A" w14:textId="77777777" w:rsidR="00F90D4D" w:rsidRDefault="00727F36">
            <w:pPr>
              <w:spacing w:line="259" w:lineRule="auto"/>
              <w:ind w:right="39" w:firstLine="0"/>
              <w:jc w:val="center"/>
            </w:pPr>
            <w:r>
              <w:rPr>
                <w:sz w:val="22"/>
              </w:rPr>
              <w:t xml:space="preserve">3,68952 </w:t>
            </w:r>
          </w:p>
        </w:tc>
      </w:tr>
      <w:tr w:rsidR="00F90D4D" w14:paraId="0B58BCC6" w14:textId="77777777">
        <w:trPr>
          <w:trHeight w:val="5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40B8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C196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832A" w14:textId="77777777" w:rsidR="00F90D4D" w:rsidRDefault="00727F36">
            <w:pPr>
              <w:spacing w:line="259" w:lineRule="auto"/>
              <w:ind w:right="39" w:firstLine="0"/>
              <w:jc w:val="center"/>
            </w:pPr>
            <w:r>
              <w:rPr>
                <w:sz w:val="22"/>
              </w:rPr>
              <w:t xml:space="preserve">2 полугодие </w:t>
            </w:r>
          </w:p>
        </w:tc>
      </w:tr>
      <w:tr w:rsidR="00F90D4D" w14:paraId="342641EA" w14:textId="77777777">
        <w:trPr>
          <w:trHeight w:val="2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BB97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1.2.1. </w:t>
            </w:r>
          </w:p>
        </w:tc>
        <w:tc>
          <w:tcPr>
            <w:tcW w:w="13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A84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Двухставочный тариф </w:t>
            </w:r>
          </w:p>
        </w:tc>
      </w:tr>
      <w:tr w:rsidR="00F90D4D" w14:paraId="7BBE16BD" w14:textId="77777777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8081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1.2.1.1.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AE2E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ставка за содержание электрических сетей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E1F8" w14:textId="77777777" w:rsidR="00F90D4D" w:rsidRDefault="00727F36">
            <w:pPr>
              <w:spacing w:line="259" w:lineRule="auto"/>
              <w:ind w:left="96" w:firstLine="0"/>
              <w:jc w:val="left"/>
            </w:pPr>
            <w:r>
              <w:rPr>
                <w:sz w:val="22"/>
              </w:rPr>
              <w:t xml:space="preserve">руб./МВт·мес.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B6F7" w14:textId="77777777" w:rsidR="00F90D4D" w:rsidRDefault="00727F36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253316,17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3B2" w14:textId="77777777" w:rsidR="00F90D4D" w:rsidRDefault="00727F36">
            <w:pPr>
              <w:spacing w:line="259" w:lineRule="auto"/>
              <w:ind w:left="72" w:firstLine="0"/>
              <w:jc w:val="left"/>
            </w:pPr>
            <w:r>
              <w:rPr>
                <w:sz w:val="22"/>
              </w:rPr>
              <w:t xml:space="preserve">488733,04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7812" w14:textId="77777777" w:rsidR="00F90D4D" w:rsidRDefault="00727F36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822256,02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0D4D" w14:textId="77777777" w:rsidR="00F90D4D" w:rsidRDefault="00727F36">
            <w:pPr>
              <w:spacing w:line="259" w:lineRule="auto"/>
              <w:ind w:left="17" w:firstLine="0"/>
            </w:pPr>
            <w:r>
              <w:rPr>
                <w:sz w:val="22"/>
              </w:rPr>
              <w:t xml:space="preserve">1517541,95 </w:t>
            </w:r>
          </w:p>
        </w:tc>
      </w:tr>
      <w:tr w:rsidR="00F90D4D" w14:paraId="7F77418B" w14:textId="77777777">
        <w:trPr>
          <w:trHeight w:val="5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53B6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1.2.1.2.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3B1F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ставка на оплату технологического расхода (потерь) в электрических сетях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CB1C" w14:textId="77777777" w:rsidR="00F90D4D" w:rsidRDefault="00727F36">
            <w:pPr>
              <w:spacing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руб./МВт·ч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C982" w14:textId="77777777" w:rsidR="00F90D4D" w:rsidRDefault="00727F36">
            <w:pPr>
              <w:spacing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106,49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865A" w14:textId="77777777" w:rsidR="00F90D4D" w:rsidRDefault="00727F36">
            <w:pPr>
              <w:spacing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168,24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E392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373,16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0658" w14:textId="77777777" w:rsidR="00F90D4D" w:rsidRDefault="00727F36">
            <w:pPr>
              <w:spacing w:line="259" w:lineRule="auto"/>
              <w:ind w:right="39" w:firstLine="0"/>
              <w:jc w:val="center"/>
            </w:pPr>
            <w:r>
              <w:rPr>
                <w:sz w:val="22"/>
              </w:rPr>
              <w:t xml:space="preserve">1205,80 </w:t>
            </w:r>
          </w:p>
        </w:tc>
      </w:tr>
      <w:tr w:rsidR="00F90D4D" w14:paraId="4C63A467" w14:textId="77777777">
        <w:trPr>
          <w:trHeight w:val="2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8123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1.2.2.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D723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Одноставочный тариф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0EC4" w14:textId="77777777" w:rsidR="00F90D4D" w:rsidRDefault="00727F36">
            <w:pPr>
              <w:spacing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руб./кВт·ч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3FC2" w14:textId="77777777" w:rsidR="00F90D4D" w:rsidRDefault="00727F36">
            <w:pPr>
              <w:spacing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0,42022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C50D" w14:textId="77777777" w:rsidR="00F90D4D" w:rsidRDefault="00727F36">
            <w:pPr>
              <w:spacing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0,84281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59D1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1,53224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7574" w14:textId="77777777" w:rsidR="00F90D4D" w:rsidRDefault="00727F36">
            <w:pPr>
              <w:spacing w:line="259" w:lineRule="auto"/>
              <w:ind w:right="39" w:firstLine="0"/>
              <w:jc w:val="center"/>
            </w:pPr>
            <w:r>
              <w:rPr>
                <w:sz w:val="22"/>
              </w:rPr>
              <w:t xml:space="preserve">4,20921 </w:t>
            </w:r>
          </w:p>
        </w:tc>
      </w:tr>
    </w:tbl>
    <w:p w14:paraId="25A6E547" w14:textId="77777777" w:rsidR="00F90D4D" w:rsidRDefault="00727F36">
      <w:pPr>
        <w:spacing w:line="259" w:lineRule="auto"/>
        <w:ind w:left="7222" w:firstLine="0"/>
        <w:jc w:val="center"/>
      </w:pPr>
      <w:r>
        <w:lastRenderedPageBreak/>
        <w:t xml:space="preserve"> </w:t>
      </w:r>
    </w:p>
    <w:p w14:paraId="0EB690D0" w14:textId="77777777" w:rsidR="00F90D4D" w:rsidRDefault="00727F36">
      <w:pPr>
        <w:spacing w:after="17" w:line="259" w:lineRule="auto"/>
        <w:ind w:left="10" w:right="6771" w:hanging="10"/>
        <w:jc w:val="right"/>
      </w:pPr>
      <w:r>
        <w:rPr>
          <w:sz w:val="20"/>
        </w:rPr>
        <w:t xml:space="preserve">2 </w:t>
      </w:r>
    </w:p>
    <w:p w14:paraId="0CDE4200" w14:textId="77777777" w:rsidR="00F90D4D" w:rsidRDefault="00727F36">
      <w:pPr>
        <w:spacing w:line="259" w:lineRule="auto"/>
        <w:ind w:firstLine="0"/>
        <w:jc w:val="left"/>
      </w:pPr>
      <w:r>
        <w:t xml:space="preserve"> </w:t>
      </w:r>
    </w:p>
    <w:tbl>
      <w:tblPr>
        <w:tblStyle w:val="TableGrid"/>
        <w:tblW w:w="13992" w:type="dxa"/>
        <w:tblInd w:w="46" w:type="dxa"/>
        <w:tblCellMar>
          <w:top w:w="47" w:type="dxa"/>
          <w:left w:w="5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21"/>
        <w:gridCol w:w="5106"/>
        <w:gridCol w:w="2787"/>
        <w:gridCol w:w="2789"/>
        <w:gridCol w:w="2789"/>
      </w:tblGrid>
      <w:tr w:rsidR="00F90D4D" w14:paraId="3D287DC2" w14:textId="77777777">
        <w:trPr>
          <w:trHeight w:val="2079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A396" w14:textId="77777777" w:rsidR="00F90D4D" w:rsidRDefault="00727F36">
            <w:pPr>
              <w:spacing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3F0E8410" w14:textId="77777777" w:rsidR="00F90D4D" w:rsidRDefault="00727F36">
            <w:pPr>
              <w:spacing w:line="259" w:lineRule="auto"/>
              <w:ind w:left="7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3A19" w14:textId="77777777" w:rsidR="00F90D4D" w:rsidRDefault="00727F36">
            <w:pPr>
              <w:spacing w:line="240" w:lineRule="auto"/>
              <w:ind w:firstLine="30"/>
              <w:jc w:val="center"/>
            </w:pPr>
            <w:r>
              <w:rPr>
                <w:sz w:val="20"/>
              </w:rPr>
              <w:t xml:space="preserve"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</w:t>
            </w:r>
          </w:p>
          <w:p w14:paraId="69DA9437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 xml:space="preserve">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F899" w14:textId="77777777" w:rsidR="00F90D4D" w:rsidRDefault="00727F36">
            <w:pPr>
              <w:spacing w:line="240" w:lineRule="auto"/>
              <w:ind w:left="67" w:right="2" w:firstLine="0"/>
              <w:jc w:val="center"/>
            </w:pPr>
            <w:r>
              <w:rPr>
                <w:sz w:val="20"/>
              </w:rPr>
              <w:t>НВВ сет</w:t>
            </w:r>
            <w:r>
              <w:rPr>
                <w:sz w:val="20"/>
              </w:rPr>
              <w:t xml:space="preserve">евых организаций  без учета оплаты потерь, </w:t>
            </w:r>
          </w:p>
          <w:p w14:paraId="7F71A74C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учтенная при утверждении </w:t>
            </w:r>
          </w:p>
          <w:p w14:paraId="462C04C6" w14:textId="77777777" w:rsidR="00F90D4D" w:rsidRDefault="00727F36">
            <w:pPr>
              <w:spacing w:line="240" w:lineRule="auto"/>
              <w:ind w:firstLine="0"/>
              <w:jc w:val="center"/>
            </w:pPr>
            <w:r>
              <w:rPr>
                <w:sz w:val="20"/>
              </w:rPr>
              <w:t xml:space="preserve">(расчете) единых (котловых) тарифов на услуги по передаче электрической энергии в субъекте Российской </w:t>
            </w:r>
          </w:p>
          <w:p w14:paraId="21BFF02E" w14:textId="77777777" w:rsidR="00F90D4D" w:rsidRDefault="00727F36">
            <w:pPr>
              <w:spacing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Федерации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DCCA" w14:textId="77777777" w:rsidR="00F90D4D" w:rsidRDefault="00727F36">
            <w:pPr>
              <w:spacing w:line="240" w:lineRule="auto"/>
              <w:ind w:left="186" w:right="123" w:firstLine="0"/>
              <w:jc w:val="center"/>
            </w:pPr>
            <w:r>
              <w:rPr>
                <w:sz w:val="20"/>
              </w:rPr>
              <w:t xml:space="preserve">Учтенные расходы  сетевых организаций, </w:t>
            </w:r>
          </w:p>
          <w:p w14:paraId="20BC278C" w14:textId="77777777" w:rsidR="00F90D4D" w:rsidRDefault="00727F36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 xml:space="preserve">связанные с осуществлением технологического </w:t>
            </w:r>
          </w:p>
          <w:p w14:paraId="6D45EA7E" w14:textId="77777777" w:rsidR="00F90D4D" w:rsidRDefault="00727F36">
            <w:pPr>
              <w:spacing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присоединения к </w:t>
            </w:r>
          </w:p>
          <w:p w14:paraId="2E41CC4D" w14:textId="77777777" w:rsidR="00F90D4D" w:rsidRDefault="00727F36">
            <w:pPr>
              <w:spacing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электрическим сетям, не </w:t>
            </w:r>
          </w:p>
          <w:p w14:paraId="2D47686F" w14:textId="77777777" w:rsidR="00F90D4D" w:rsidRDefault="00727F36">
            <w:pPr>
              <w:spacing w:line="259" w:lineRule="auto"/>
              <w:ind w:left="23" w:hanging="23"/>
              <w:jc w:val="center"/>
            </w:pPr>
            <w:r>
              <w:rPr>
                <w:sz w:val="20"/>
              </w:rPr>
              <w:t>включаемые в пл</w:t>
            </w:r>
            <w:r>
              <w:rPr>
                <w:sz w:val="20"/>
              </w:rPr>
              <w:t xml:space="preserve">ату за технологическое присоединение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4896" w14:textId="77777777" w:rsidR="00F90D4D" w:rsidRDefault="00727F36">
            <w:pPr>
              <w:spacing w:line="240" w:lineRule="auto"/>
              <w:ind w:firstLine="0"/>
              <w:jc w:val="center"/>
            </w:pPr>
            <w:r>
              <w:rPr>
                <w:sz w:val="20"/>
              </w:rPr>
              <w:t xml:space="preserve">Величина потерь электрической энергии при ее </w:t>
            </w:r>
          </w:p>
          <w:p w14:paraId="32B3694D" w14:textId="77777777" w:rsidR="00F90D4D" w:rsidRDefault="00727F36">
            <w:pPr>
              <w:spacing w:line="240" w:lineRule="auto"/>
              <w:ind w:firstLine="0"/>
              <w:jc w:val="center"/>
            </w:pPr>
            <w:r>
              <w:rPr>
                <w:sz w:val="20"/>
              </w:rPr>
              <w:t xml:space="preserve">передаче по электрическим сетям, учтенная при </w:t>
            </w:r>
          </w:p>
          <w:p w14:paraId="27DB7B67" w14:textId="77777777" w:rsidR="00F90D4D" w:rsidRDefault="00727F36">
            <w:pPr>
              <w:spacing w:line="259" w:lineRule="auto"/>
              <w:ind w:left="62" w:firstLine="0"/>
              <w:jc w:val="left"/>
            </w:pPr>
            <w:r>
              <w:rPr>
                <w:sz w:val="20"/>
              </w:rPr>
              <w:t xml:space="preserve">формировании регулируемых </w:t>
            </w:r>
          </w:p>
          <w:p w14:paraId="2A19DC63" w14:textId="77777777" w:rsidR="00F90D4D" w:rsidRDefault="00727F36">
            <w:pPr>
              <w:spacing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цен (тарифов) </w:t>
            </w:r>
          </w:p>
        </w:tc>
      </w:tr>
      <w:tr w:rsidR="00F90D4D" w14:paraId="71E6A16C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535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197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9551" w14:textId="77777777" w:rsidR="00F90D4D" w:rsidRDefault="00727F36">
            <w:pPr>
              <w:spacing w:line="259" w:lineRule="auto"/>
              <w:ind w:right="40" w:firstLine="0"/>
              <w:jc w:val="center"/>
            </w:pPr>
            <w:r>
              <w:rPr>
                <w:sz w:val="18"/>
              </w:rPr>
              <w:t xml:space="preserve">тыс. руб.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08E9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18"/>
              </w:rPr>
              <w:t xml:space="preserve">тыс. руб.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AD3C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18"/>
              </w:rPr>
              <w:t xml:space="preserve">млн.кВт·ч </w:t>
            </w:r>
          </w:p>
        </w:tc>
      </w:tr>
      <w:tr w:rsidR="00F90D4D" w14:paraId="50BA302D" w14:textId="77777777">
        <w:trPr>
          <w:trHeight w:val="2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A924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9C21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ПАО "Россети Юг" (филиал "Волгоградэнерго")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4D7E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7363356,808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BAC2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721A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642,383 </w:t>
            </w:r>
          </w:p>
        </w:tc>
      </w:tr>
      <w:tr w:rsidR="00F90D4D" w14:paraId="29F14E88" w14:textId="77777777">
        <w:trPr>
          <w:trHeight w:val="2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1B4C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EA23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АО "Волгоградоблэлектро"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E4AD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2883693,651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83D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D50D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266,006 </w:t>
            </w:r>
          </w:p>
        </w:tc>
      </w:tr>
      <w:tr w:rsidR="00F90D4D" w14:paraId="7946022C" w14:textId="77777777">
        <w:trPr>
          <w:trHeight w:val="51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8628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82B3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АО "Волгоградские межрайонные электрические сети"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E284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855162,871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EBD2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B985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286,630 </w:t>
            </w:r>
          </w:p>
        </w:tc>
      </w:tr>
      <w:tr w:rsidR="00F90D4D" w14:paraId="04306306" w14:textId="77777777">
        <w:trPr>
          <w:trHeight w:val="51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508B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9008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ОАО "РЖД" (филиал Приволжская дирекция по энергообеспечению Трансэнерго)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4AD6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318186,813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DBF7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85F9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35,110 </w:t>
            </w:r>
          </w:p>
        </w:tc>
      </w:tr>
      <w:tr w:rsidR="00F90D4D" w14:paraId="50F5A09F" w14:textId="77777777">
        <w:trPr>
          <w:trHeight w:val="2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8E2F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72F8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ООО "Газпром энерго" (Саратовский филиал)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8263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71887,637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F830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3CAD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1,472 </w:t>
            </w:r>
          </w:p>
        </w:tc>
      </w:tr>
      <w:tr w:rsidR="00F90D4D" w14:paraId="00CD485E" w14:textId="77777777">
        <w:trPr>
          <w:trHeight w:val="2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E38D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98BA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ООО "Промышленные электрические системы"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DED4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20127,123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3AE5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086F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3,600 </w:t>
            </w:r>
          </w:p>
        </w:tc>
      </w:tr>
      <w:tr w:rsidR="00F90D4D" w14:paraId="3C9F6611" w14:textId="77777777">
        <w:trPr>
          <w:trHeight w:val="2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00E8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BE6A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АО "КАУСТИК" (филиал Волгоградская ТЭЦ-3)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D0A9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176752,289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A94D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DADF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1,681 </w:t>
            </w:r>
          </w:p>
        </w:tc>
      </w:tr>
      <w:tr w:rsidR="00F90D4D" w14:paraId="6D10A0EF" w14:textId="77777777">
        <w:trPr>
          <w:trHeight w:val="2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7D6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88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ООО "ЛУКОЙЛ-ЭНЕРГОСЕТИ"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B070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43265,374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9A05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89C8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1,245 </w:t>
            </w:r>
          </w:p>
        </w:tc>
      </w:tr>
      <w:tr w:rsidR="00F90D4D" w14:paraId="4C726352" w14:textId="77777777">
        <w:trPr>
          <w:trHeight w:val="2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E484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60D1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АО "Оборонэнерго" (филиал "Северо-Кавказский")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E2A1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31051,658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16E1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7341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3,969 </w:t>
            </w:r>
          </w:p>
        </w:tc>
      </w:tr>
      <w:tr w:rsidR="00F90D4D" w14:paraId="52454B9D" w14:textId="77777777">
        <w:trPr>
          <w:trHeight w:val="2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3168" w14:textId="77777777" w:rsidR="00F90D4D" w:rsidRDefault="00727F36">
            <w:pPr>
              <w:spacing w:line="259" w:lineRule="auto"/>
              <w:ind w:left="65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3CD9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ОАО "Объединенная энергетическая компания"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110C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9578,328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C663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9351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0,850 </w:t>
            </w:r>
          </w:p>
        </w:tc>
      </w:tr>
      <w:tr w:rsidR="00F90D4D" w14:paraId="2FBA2012" w14:textId="77777777">
        <w:trPr>
          <w:trHeight w:val="2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A0EC" w14:textId="77777777" w:rsidR="00F90D4D" w:rsidRDefault="00727F36">
            <w:pPr>
              <w:spacing w:line="259" w:lineRule="auto"/>
              <w:ind w:left="65" w:firstLine="0"/>
              <w:jc w:val="left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643D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ООО "ВОЛГАЭНЕРГОСЕТЬ"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3E38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65534,053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BDD0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BBBD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6,229 </w:t>
            </w:r>
          </w:p>
        </w:tc>
      </w:tr>
      <w:tr w:rsidR="00F90D4D" w14:paraId="2A82BD5B" w14:textId="77777777">
        <w:trPr>
          <w:trHeight w:val="2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2749" w14:textId="77777777" w:rsidR="00F90D4D" w:rsidRDefault="00727F36">
            <w:pPr>
              <w:spacing w:line="259" w:lineRule="auto"/>
              <w:ind w:left="65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FB5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ООО "ВОЛГАЭНЕРГОСЕТЬ-СНТ"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E179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55507,706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93B5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674D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7,546 </w:t>
            </w:r>
          </w:p>
        </w:tc>
      </w:tr>
      <w:tr w:rsidR="00F90D4D" w14:paraId="46CF5692" w14:textId="77777777">
        <w:trPr>
          <w:trHeight w:val="51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115D" w14:textId="77777777" w:rsidR="00F90D4D" w:rsidRDefault="00727F36">
            <w:pPr>
              <w:spacing w:line="259" w:lineRule="auto"/>
              <w:ind w:left="65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1DA9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ООО "Энергопром ГРУПП" (филиал "Волгоградский")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C66C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38758,165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D189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465E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4,689 </w:t>
            </w:r>
          </w:p>
        </w:tc>
      </w:tr>
      <w:tr w:rsidR="00F90D4D" w14:paraId="5821E08D" w14:textId="77777777">
        <w:trPr>
          <w:trHeight w:val="2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F163" w14:textId="77777777" w:rsidR="00F90D4D" w:rsidRDefault="00727F36">
            <w:pPr>
              <w:spacing w:line="259" w:lineRule="auto"/>
              <w:ind w:left="65" w:firstLine="0"/>
              <w:jc w:val="left"/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2E57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ООО "ТРАНСЭЛ"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B578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21602,975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8BCB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C45C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1,549 </w:t>
            </w:r>
          </w:p>
        </w:tc>
      </w:tr>
      <w:tr w:rsidR="00F90D4D" w14:paraId="1DE390F2" w14:textId="77777777">
        <w:trPr>
          <w:trHeight w:val="2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66FA" w14:textId="77777777" w:rsidR="00F90D4D" w:rsidRDefault="00727F36">
            <w:pPr>
              <w:spacing w:line="259" w:lineRule="auto"/>
              <w:ind w:left="65" w:firstLine="0"/>
              <w:jc w:val="left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51EC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ООО "Волгоградская ГРЭС"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A10E" w14:textId="77777777" w:rsidR="00F90D4D" w:rsidRDefault="00727F36">
            <w:pPr>
              <w:spacing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8189,222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5327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DA6F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1,932 </w:t>
            </w:r>
          </w:p>
        </w:tc>
      </w:tr>
      <w:tr w:rsidR="00F90D4D" w14:paraId="06C66E1D" w14:textId="77777777">
        <w:trPr>
          <w:trHeight w:val="2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455E" w14:textId="77777777" w:rsidR="00F90D4D" w:rsidRDefault="00727F36">
            <w:pPr>
              <w:spacing w:line="259" w:lineRule="auto"/>
              <w:ind w:left="65" w:firstLine="0"/>
              <w:jc w:val="left"/>
            </w:pPr>
            <w:r>
              <w:rPr>
                <w:sz w:val="22"/>
              </w:rPr>
              <w:lastRenderedPageBreak/>
              <w:t xml:space="preserve">16.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FC7E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ООО "Волжский метанол"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4357" w14:textId="77777777" w:rsidR="00F90D4D" w:rsidRDefault="00727F36">
            <w:pPr>
              <w:spacing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43257,983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4B14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1C5F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5,186 </w:t>
            </w:r>
          </w:p>
        </w:tc>
      </w:tr>
      <w:tr w:rsidR="00F90D4D" w14:paraId="5EB6F30E" w14:textId="77777777">
        <w:trPr>
          <w:trHeight w:val="266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FCEB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878E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12005912,656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37AA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4FDE" w14:textId="77777777" w:rsidR="00F90D4D" w:rsidRDefault="00727F36">
            <w:pPr>
              <w:spacing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1270,077 </w:t>
            </w:r>
          </w:p>
        </w:tc>
      </w:tr>
    </w:tbl>
    <w:p w14:paraId="2B974038" w14:textId="77777777" w:rsidR="00F90D4D" w:rsidRDefault="00727F36">
      <w:pPr>
        <w:spacing w:after="4"/>
        <w:ind w:left="10771" w:hanging="10"/>
        <w:jc w:val="left"/>
      </w:pPr>
      <w:r>
        <w:rPr>
          <w:sz w:val="20"/>
        </w:rPr>
        <w:t xml:space="preserve">ПРИЛОЖЕНИЕ 4 </w:t>
      </w:r>
    </w:p>
    <w:p w14:paraId="64877FE7" w14:textId="77777777" w:rsidR="00F90D4D" w:rsidRDefault="00727F36">
      <w:pPr>
        <w:spacing w:line="259" w:lineRule="auto"/>
        <w:ind w:left="7779" w:firstLine="0"/>
        <w:jc w:val="center"/>
      </w:pPr>
      <w:r>
        <w:rPr>
          <w:sz w:val="20"/>
        </w:rPr>
        <w:t xml:space="preserve"> </w:t>
      </w:r>
    </w:p>
    <w:p w14:paraId="3D42BFC6" w14:textId="77777777" w:rsidR="00F90D4D" w:rsidRDefault="00727F36">
      <w:pPr>
        <w:spacing w:after="4"/>
        <w:ind w:left="10771" w:hanging="10"/>
        <w:jc w:val="left"/>
      </w:pPr>
      <w:r>
        <w:rPr>
          <w:sz w:val="20"/>
        </w:rPr>
        <w:t xml:space="preserve">к приказу </w:t>
      </w:r>
      <w:r>
        <w:rPr>
          <w:sz w:val="20"/>
        </w:rPr>
        <w:t xml:space="preserve">комитета тарифного регулирования  </w:t>
      </w:r>
    </w:p>
    <w:p w14:paraId="44C3D643" w14:textId="77777777" w:rsidR="00F90D4D" w:rsidRDefault="00727F36">
      <w:pPr>
        <w:spacing w:after="4"/>
        <w:ind w:left="10771" w:hanging="10"/>
        <w:jc w:val="left"/>
      </w:pPr>
      <w:r>
        <w:rPr>
          <w:sz w:val="20"/>
        </w:rPr>
        <w:t xml:space="preserve">Волгоградской области </w:t>
      </w:r>
    </w:p>
    <w:p w14:paraId="27FF9F2F" w14:textId="77777777" w:rsidR="00F90D4D" w:rsidRDefault="00727F36">
      <w:pPr>
        <w:spacing w:line="259" w:lineRule="auto"/>
        <w:ind w:left="7779" w:firstLine="0"/>
        <w:jc w:val="center"/>
      </w:pPr>
      <w:r>
        <w:rPr>
          <w:sz w:val="20"/>
        </w:rPr>
        <w:t xml:space="preserve"> </w:t>
      </w:r>
    </w:p>
    <w:p w14:paraId="148A958F" w14:textId="77777777" w:rsidR="00F90D4D" w:rsidRDefault="00727F36">
      <w:pPr>
        <w:spacing w:after="25"/>
        <w:ind w:left="10771" w:hanging="10"/>
        <w:jc w:val="left"/>
      </w:pPr>
      <w:r>
        <w:rPr>
          <w:sz w:val="20"/>
        </w:rPr>
        <w:t xml:space="preserve">от 28 декабря 2021 г. № 43/7 </w:t>
      </w:r>
    </w:p>
    <w:p w14:paraId="23984D5E" w14:textId="77777777" w:rsidR="00F90D4D" w:rsidRDefault="00727F36">
      <w:pPr>
        <w:spacing w:line="259" w:lineRule="auto"/>
        <w:ind w:firstLine="0"/>
        <w:jc w:val="left"/>
      </w:pPr>
      <w:r>
        <w:t xml:space="preserve"> </w:t>
      </w:r>
    </w:p>
    <w:p w14:paraId="24DCCE64" w14:textId="77777777" w:rsidR="00F90D4D" w:rsidRDefault="00727F36">
      <w:pPr>
        <w:spacing w:line="259" w:lineRule="auto"/>
        <w:ind w:firstLine="0"/>
        <w:jc w:val="left"/>
      </w:pPr>
      <w:r>
        <w:t xml:space="preserve"> </w:t>
      </w:r>
    </w:p>
    <w:p w14:paraId="45E6917E" w14:textId="77777777" w:rsidR="00F90D4D" w:rsidRDefault="00727F36">
      <w:pPr>
        <w:spacing w:line="259" w:lineRule="auto"/>
        <w:ind w:firstLine="0"/>
        <w:jc w:val="left"/>
      </w:pPr>
      <w:r>
        <w:t xml:space="preserve"> </w:t>
      </w:r>
    </w:p>
    <w:p w14:paraId="39686D55" w14:textId="77777777" w:rsidR="00F90D4D" w:rsidRDefault="00727F36">
      <w:pPr>
        <w:spacing w:after="10"/>
        <w:ind w:left="197" w:right="3" w:hanging="10"/>
        <w:jc w:val="center"/>
      </w:pPr>
      <w:r>
        <w:t xml:space="preserve">ПОКАЗАТЕЛИ  </w:t>
      </w:r>
    </w:p>
    <w:p w14:paraId="7637388E" w14:textId="77777777" w:rsidR="00F90D4D" w:rsidRDefault="00727F36">
      <w:pPr>
        <w:spacing w:after="10"/>
        <w:ind w:left="197" w:right="6" w:hanging="10"/>
        <w:jc w:val="center"/>
      </w:pPr>
      <w:r>
        <w:t xml:space="preserve">для целей расчета единых (котловых) тарифов на услуги по передаче  </w:t>
      </w:r>
    </w:p>
    <w:p w14:paraId="3F81A841" w14:textId="77777777" w:rsidR="00F90D4D" w:rsidRDefault="00727F36">
      <w:pPr>
        <w:spacing w:after="10"/>
        <w:ind w:left="197" w:hanging="10"/>
        <w:jc w:val="center"/>
      </w:pPr>
      <w:r>
        <w:t xml:space="preserve">электрической энергии </w:t>
      </w:r>
      <w:r>
        <w:t xml:space="preserve">по сетям Волгоградской области на 2022 год </w:t>
      </w:r>
    </w:p>
    <w:p w14:paraId="6C20AB70" w14:textId="77777777" w:rsidR="00F90D4D" w:rsidRDefault="00727F36">
      <w:pPr>
        <w:spacing w:line="259" w:lineRule="auto"/>
        <w:ind w:left="242" w:firstLine="0"/>
        <w:jc w:val="center"/>
      </w:pPr>
      <w:r>
        <w:t xml:space="preserve"> </w:t>
      </w:r>
    </w:p>
    <w:tbl>
      <w:tblPr>
        <w:tblStyle w:val="TableGrid"/>
        <w:tblW w:w="13898" w:type="dxa"/>
        <w:tblInd w:w="46" w:type="dxa"/>
        <w:tblCellMar>
          <w:top w:w="40" w:type="dxa"/>
          <w:left w:w="55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806"/>
        <w:gridCol w:w="3967"/>
        <w:gridCol w:w="1186"/>
        <w:gridCol w:w="992"/>
        <w:gridCol w:w="991"/>
        <w:gridCol w:w="994"/>
        <w:gridCol w:w="992"/>
        <w:gridCol w:w="994"/>
        <w:gridCol w:w="991"/>
        <w:gridCol w:w="991"/>
        <w:gridCol w:w="994"/>
      </w:tblGrid>
      <w:tr w:rsidR="00F90D4D" w14:paraId="6D3ABA4D" w14:textId="77777777">
        <w:trPr>
          <w:trHeight w:val="218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E21F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№ </w:t>
            </w:r>
          </w:p>
          <w:p w14:paraId="78B8919B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D90C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Тарифные группы потребителей электрической энергии (мощности)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9760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8F494" w14:textId="77777777" w:rsidR="00F90D4D" w:rsidRDefault="00727F36">
            <w:pPr>
              <w:spacing w:line="259" w:lineRule="auto"/>
              <w:ind w:left="1460" w:firstLine="0"/>
              <w:jc w:val="left"/>
            </w:pPr>
            <w:r>
              <w:rPr>
                <w:sz w:val="18"/>
              </w:rPr>
              <w:t xml:space="preserve">1 полугодие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B75C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347D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E7BB14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2 полугодие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0BC0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02C91BE3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A00A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8CB7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3175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3019A" w14:textId="77777777" w:rsidR="00F90D4D" w:rsidRDefault="00727F36">
            <w:pPr>
              <w:spacing w:line="259" w:lineRule="auto"/>
              <w:ind w:right="49" w:firstLine="0"/>
              <w:jc w:val="right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1562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3BF0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848911" w14:textId="77777777" w:rsidR="00F90D4D" w:rsidRDefault="00727F36">
            <w:pPr>
              <w:spacing w:line="259" w:lineRule="auto"/>
              <w:ind w:left="24" w:firstLine="0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B585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0F6B121A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86DD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BD5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1A3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E66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9585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C975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8BEA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4488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FBE8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DFB3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CFDC" w14:textId="77777777" w:rsidR="00F90D4D" w:rsidRDefault="00727F36">
            <w:pPr>
              <w:spacing w:line="259" w:lineRule="auto"/>
              <w:ind w:right="20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</w:tr>
      <w:tr w:rsidR="00F90D4D" w14:paraId="3F421F5B" w14:textId="77777777">
        <w:trPr>
          <w:trHeight w:val="1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277F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E184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F81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6BB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D69E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5E90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9B1E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C1D0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2266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B17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9AE6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</w:tr>
      <w:tr w:rsidR="00F90D4D" w14:paraId="53E2F20C" w14:textId="77777777">
        <w:trPr>
          <w:trHeight w:val="139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A991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12C3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т.ч.: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C30A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4EBF" w14:textId="77777777" w:rsidR="00F90D4D" w:rsidRDefault="00727F36">
            <w:pPr>
              <w:spacing w:line="259" w:lineRule="auto"/>
              <w:ind w:left="62" w:firstLine="0"/>
              <w:jc w:val="left"/>
            </w:pPr>
            <w:r>
              <w:rPr>
                <w:sz w:val="20"/>
              </w:rPr>
              <w:t xml:space="preserve">1581,523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AF76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53,599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EC93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>834</w:t>
            </w:r>
            <w:r>
              <w:rPr>
                <w:sz w:val="20"/>
              </w:rPr>
              <w:t xml:space="preserve">,624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B1C6" w14:textId="77777777" w:rsidR="00F90D4D" w:rsidRDefault="00727F36">
            <w:pPr>
              <w:spacing w:line="259" w:lineRule="auto"/>
              <w:ind w:left="62" w:firstLine="0"/>
              <w:jc w:val="left"/>
            </w:pPr>
            <w:r>
              <w:rPr>
                <w:sz w:val="20"/>
              </w:rPr>
              <w:t xml:space="preserve">1288,611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D8C4" w14:textId="77777777" w:rsidR="00F90D4D" w:rsidRDefault="00727F36">
            <w:pPr>
              <w:spacing w:line="259" w:lineRule="auto"/>
              <w:ind w:left="65" w:firstLine="0"/>
              <w:jc w:val="left"/>
            </w:pPr>
            <w:r>
              <w:rPr>
                <w:sz w:val="20"/>
              </w:rPr>
              <w:t xml:space="preserve">1148,886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96E4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63,903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91CD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978,029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51AB" w14:textId="77777777" w:rsidR="00F90D4D" w:rsidRDefault="00727F36">
            <w:pPr>
              <w:spacing w:line="259" w:lineRule="auto"/>
              <w:ind w:left="65" w:firstLine="0"/>
              <w:jc w:val="left"/>
            </w:pPr>
            <w:r>
              <w:rPr>
                <w:sz w:val="20"/>
              </w:rPr>
              <w:t xml:space="preserve">1668,397 </w:t>
            </w:r>
          </w:p>
        </w:tc>
      </w:tr>
      <w:tr w:rsidR="00F90D4D" w14:paraId="739BFA31" w14:textId="77777777">
        <w:trPr>
          <w:trHeight w:val="93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A9E6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B9D8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Населению и приравненным к нему категориям потребителей (в том числе с учетом дифференциации по двум и по трем зонам суток):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4C6B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5A26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7,402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1CE6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5,645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8D20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136,999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0249" w14:textId="77777777" w:rsidR="00F90D4D" w:rsidRDefault="00727F36">
            <w:pPr>
              <w:spacing w:line="259" w:lineRule="auto"/>
              <w:ind w:left="62" w:firstLine="0"/>
              <w:jc w:val="left"/>
            </w:pPr>
            <w:r>
              <w:rPr>
                <w:sz w:val="20"/>
              </w:rPr>
              <w:t xml:space="preserve">1088,071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4F16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7,413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CB0B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5,655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4CD9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137,225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F162" w14:textId="77777777" w:rsidR="00F90D4D" w:rsidRDefault="00727F36">
            <w:pPr>
              <w:spacing w:line="259" w:lineRule="auto"/>
              <w:ind w:left="65" w:firstLine="0"/>
              <w:jc w:val="left"/>
            </w:pPr>
            <w:r>
              <w:rPr>
                <w:sz w:val="20"/>
              </w:rPr>
              <w:t xml:space="preserve">1089,590 </w:t>
            </w:r>
          </w:p>
        </w:tc>
      </w:tr>
      <w:tr w:rsidR="00F90D4D" w14:paraId="35A930F4" w14:textId="77777777">
        <w:trPr>
          <w:trHeight w:val="27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0F7B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lastRenderedPageBreak/>
              <w:t xml:space="preserve">1.1.1.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A7E4" w14:textId="77777777" w:rsidR="00F90D4D" w:rsidRDefault="00727F36">
            <w:pPr>
              <w:spacing w:line="239" w:lineRule="auto"/>
              <w:ind w:firstLine="0"/>
              <w:jc w:val="left"/>
            </w:pPr>
            <w:r>
              <w:rPr>
                <w:sz w:val="20"/>
              </w:rPr>
              <w:t>Населению и приравненным к нему категориям потребителей, за исключением указанного в строках 1.1.2 - 1.1.5: 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</w:t>
            </w:r>
            <w:r>
              <w:rPr>
                <w:sz w:val="20"/>
              </w:rPr>
              <w:t xml:space="preserve">ративам либо управляющим организациям), </w:t>
            </w:r>
          </w:p>
          <w:p w14:paraId="7985B73B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приобретающим электрическую энергию </w:t>
            </w:r>
          </w:p>
          <w:p w14:paraId="19D357BC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(мощность) для предоставления коммунальных услуг собственникам 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802B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C64A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2,599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E876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1,367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E010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24,269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C6EA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684,231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D7A6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2,603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D094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1,369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6601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24,307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FC98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685,138 </w:t>
            </w:r>
          </w:p>
        </w:tc>
      </w:tr>
    </w:tbl>
    <w:p w14:paraId="36C7E366" w14:textId="77777777" w:rsidR="00F90D4D" w:rsidRDefault="00F90D4D">
      <w:pPr>
        <w:sectPr w:rsidR="00F90D4D">
          <w:headerReference w:type="even" r:id="rId33"/>
          <w:headerReference w:type="default" r:id="rId34"/>
          <w:headerReference w:type="first" r:id="rId35"/>
          <w:footnotePr>
            <w:numRestart w:val="eachPage"/>
          </w:footnotePr>
          <w:pgSz w:w="16838" w:h="11904" w:orient="landscape"/>
          <w:pgMar w:top="762" w:right="1456" w:bottom="1286" w:left="1560" w:header="720" w:footer="720" w:gutter="0"/>
          <w:cols w:space="720"/>
        </w:sectPr>
      </w:pPr>
    </w:p>
    <w:p w14:paraId="2D6B82F8" w14:textId="77777777" w:rsidR="00F90D4D" w:rsidRDefault="00F90D4D">
      <w:pPr>
        <w:spacing w:line="259" w:lineRule="auto"/>
        <w:ind w:left="-1440" w:right="15398" w:firstLine="0"/>
        <w:jc w:val="left"/>
      </w:pPr>
    </w:p>
    <w:tbl>
      <w:tblPr>
        <w:tblStyle w:val="TableGrid"/>
        <w:tblW w:w="13898" w:type="dxa"/>
        <w:tblInd w:w="166" w:type="dxa"/>
        <w:tblCellMar>
          <w:top w:w="37" w:type="dxa"/>
          <w:left w:w="5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806"/>
        <w:gridCol w:w="3967"/>
        <w:gridCol w:w="1186"/>
        <w:gridCol w:w="992"/>
        <w:gridCol w:w="991"/>
        <w:gridCol w:w="994"/>
        <w:gridCol w:w="992"/>
        <w:gridCol w:w="994"/>
        <w:gridCol w:w="991"/>
        <w:gridCol w:w="991"/>
        <w:gridCol w:w="994"/>
      </w:tblGrid>
      <w:tr w:rsidR="00F90D4D" w14:paraId="1D4B2F9D" w14:textId="77777777">
        <w:trPr>
          <w:trHeight w:val="21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1F71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8"/>
              </w:rPr>
              <w:t xml:space="preserve">№ </w:t>
            </w:r>
          </w:p>
          <w:p w14:paraId="6A9EE021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4706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Тарифные группы потребителей электрической энергии (мощности)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A6BE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A0B7" w14:textId="77777777" w:rsidR="00F90D4D" w:rsidRDefault="00727F36">
            <w:pPr>
              <w:spacing w:line="259" w:lineRule="auto"/>
              <w:ind w:right="31" w:firstLine="0"/>
              <w:jc w:val="center"/>
            </w:pPr>
            <w:r>
              <w:rPr>
                <w:sz w:val="18"/>
              </w:rPr>
              <w:t xml:space="preserve">1 полугодие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5037" w14:textId="77777777" w:rsidR="00F90D4D" w:rsidRDefault="00727F36">
            <w:pPr>
              <w:spacing w:line="259" w:lineRule="auto"/>
              <w:ind w:right="29" w:firstLine="0"/>
              <w:jc w:val="center"/>
            </w:pPr>
            <w:r>
              <w:rPr>
                <w:sz w:val="18"/>
              </w:rPr>
              <w:t xml:space="preserve">2 полугодие </w:t>
            </w:r>
          </w:p>
        </w:tc>
      </w:tr>
      <w:tr w:rsidR="00F90D4D" w14:paraId="210C9BD2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E678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5DF6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7A7C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CD86" w14:textId="77777777" w:rsidR="00F90D4D" w:rsidRDefault="00727F36">
            <w:pPr>
              <w:spacing w:line="259" w:lineRule="auto"/>
              <w:ind w:right="28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38AF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</w:tr>
      <w:tr w:rsidR="00F90D4D" w14:paraId="72DAE756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FB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3A5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F18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6EE2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CB03" w14:textId="77777777" w:rsidR="00F90D4D" w:rsidRDefault="00727F36">
            <w:pPr>
              <w:spacing w:line="259" w:lineRule="auto"/>
              <w:ind w:right="27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160C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89AC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77FB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B29F" w14:textId="77777777" w:rsidR="00F90D4D" w:rsidRDefault="00727F36">
            <w:pPr>
              <w:spacing w:line="259" w:lineRule="auto"/>
              <w:ind w:right="27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60D2" w14:textId="77777777" w:rsidR="00F90D4D" w:rsidRDefault="00727F36">
            <w:pPr>
              <w:spacing w:line="259" w:lineRule="auto"/>
              <w:ind w:right="27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10B6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</w:tr>
      <w:tr w:rsidR="00F90D4D" w14:paraId="2AE09FEF" w14:textId="77777777">
        <w:trPr>
          <w:trHeight w:val="1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CA8C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43E2" w14:textId="77777777" w:rsidR="00F90D4D" w:rsidRDefault="00727F36">
            <w:pPr>
              <w:spacing w:line="259" w:lineRule="auto"/>
              <w:ind w:right="28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2BF0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7352" w14:textId="77777777" w:rsidR="00F90D4D" w:rsidRDefault="00727F36">
            <w:pPr>
              <w:spacing w:line="259" w:lineRule="auto"/>
              <w:ind w:right="27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0886" w14:textId="77777777" w:rsidR="00F90D4D" w:rsidRDefault="00727F36">
            <w:pPr>
              <w:spacing w:line="259" w:lineRule="auto"/>
              <w:ind w:right="27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E08F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ACA9" w14:textId="77777777" w:rsidR="00F90D4D" w:rsidRDefault="00727F36">
            <w:pPr>
              <w:spacing w:line="259" w:lineRule="auto"/>
              <w:ind w:right="28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99A7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4F5E" w14:textId="77777777" w:rsidR="00F90D4D" w:rsidRDefault="00727F36">
            <w:pPr>
              <w:spacing w:line="259" w:lineRule="auto"/>
              <w:ind w:right="27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AFB9" w14:textId="77777777" w:rsidR="00F90D4D" w:rsidRDefault="00727F36">
            <w:pPr>
              <w:spacing w:line="259" w:lineRule="auto"/>
              <w:ind w:right="27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F99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</w:tr>
      <w:tr w:rsidR="00F90D4D" w14:paraId="2BAA28EF" w14:textId="77777777">
        <w:trPr>
          <w:trHeight w:val="783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5504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2EFA" w14:textId="77777777" w:rsidR="00F90D4D" w:rsidRDefault="00727F36">
            <w:pPr>
              <w:spacing w:line="239" w:lineRule="auto"/>
              <w:ind w:right="50" w:firstLine="0"/>
              <w:jc w:val="left"/>
            </w:pPr>
            <w:r>
              <w:rPr>
                <w:sz w:val="20"/>
              </w:rPr>
              <w:t>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</w:t>
            </w:r>
            <w:r>
              <w:rPr>
                <w:sz w:val="20"/>
              </w:rPr>
              <w:t>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</w:t>
            </w:r>
            <w:r>
              <w:rPr>
                <w:sz w:val="20"/>
              </w:rPr>
              <w:t xml:space="preserve">мещения для социальной защиты отдельных категорий граждан, приобретающим электрическую энергию </w:t>
            </w:r>
          </w:p>
          <w:p w14:paraId="6AFD1352" w14:textId="77777777" w:rsidR="00F90D4D" w:rsidRDefault="00727F36">
            <w:pPr>
              <w:spacing w:line="259" w:lineRule="auto"/>
              <w:ind w:right="65" w:firstLine="0"/>
              <w:jc w:val="left"/>
            </w:pPr>
            <w:r>
              <w:rPr>
                <w:sz w:val="20"/>
              </w:rPr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</w:t>
            </w:r>
            <w:r>
              <w:rPr>
                <w:sz w:val="20"/>
              </w:rPr>
              <w:t>щего пользования в домах, в которых имеются жилые помещения специализированного жилого фонда; 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</w:t>
            </w:r>
            <w:r>
              <w:rPr>
                <w:sz w:val="20"/>
              </w:rPr>
              <w:t xml:space="preserve"> при воинских частях и рассчитывающимся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1D3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742A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370A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54ED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B6DA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B03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4B41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E09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0080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07726D80" w14:textId="77777777">
        <w:trPr>
          <w:trHeight w:val="70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2B2C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lastRenderedPageBreak/>
              <w:t xml:space="preserve">1.1.2.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025C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Населению, проживающему в городских </w:t>
            </w:r>
          </w:p>
          <w:p w14:paraId="71F17948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населенных пунктах в домах, оборудованных стационарными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B4B8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D088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20"/>
              </w:rPr>
              <w:t xml:space="preserve">0,285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DB81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0,012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C57E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5,980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669D" w14:textId="77777777" w:rsidR="00F90D4D" w:rsidRDefault="00727F36">
            <w:pPr>
              <w:spacing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19,847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67FB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0,285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E4F1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0,013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ECD0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5,989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9365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19,880 </w:t>
            </w:r>
          </w:p>
        </w:tc>
      </w:tr>
    </w:tbl>
    <w:p w14:paraId="4BDF8457" w14:textId="77777777" w:rsidR="00F90D4D" w:rsidRDefault="00F90D4D">
      <w:pPr>
        <w:spacing w:line="259" w:lineRule="auto"/>
        <w:ind w:left="-1440" w:right="15398" w:firstLine="0"/>
        <w:jc w:val="left"/>
      </w:pPr>
    </w:p>
    <w:tbl>
      <w:tblPr>
        <w:tblStyle w:val="TableGrid"/>
        <w:tblW w:w="13898" w:type="dxa"/>
        <w:tblInd w:w="166" w:type="dxa"/>
        <w:tblCellMar>
          <w:top w:w="37" w:type="dxa"/>
          <w:left w:w="55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806"/>
        <w:gridCol w:w="3967"/>
        <w:gridCol w:w="1186"/>
        <w:gridCol w:w="992"/>
        <w:gridCol w:w="991"/>
        <w:gridCol w:w="994"/>
        <w:gridCol w:w="992"/>
        <w:gridCol w:w="994"/>
        <w:gridCol w:w="991"/>
        <w:gridCol w:w="991"/>
        <w:gridCol w:w="994"/>
      </w:tblGrid>
      <w:tr w:rsidR="00F90D4D" w14:paraId="37DFD94D" w14:textId="77777777">
        <w:trPr>
          <w:trHeight w:val="21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EA53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№ </w:t>
            </w:r>
          </w:p>
          <w:p w14:paraId="60FE617E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1BD5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Тарифные группы потребителей электрической энергии (мощности)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73EE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11C2" w14:textId="77777777" w:rsidR="00F90D4D" w:rsidRDefault="00727F36">
            <w:pPr>
              <w:spacing w:line="259" w:lineRule="auto"/>
              <w:ind w:right="28" w:firstLine="0"/>
              <w:jc w:val="center"/>
            </w:pPr>
            <w:r>
              <w:rPr>
                <w:sz w:val="18"/>
              </w:rPr>
              <w:t xml:space="preserve">1 полугодие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FDF7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2 полугодие </w:t>
            </w:r>
          </w:p>
        </w:tc>
      </w:tr>
      <w:tr w:rsidR="00F90D4D" w14:paraId="262492FD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0406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2A82D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A7F24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7C25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58DB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</w:tr>
      <w:tr w:rsidR="00F90D4D" w14:paraId="739B155E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CE0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8FE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802F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812A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E5ED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7B62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209E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01DA" w14:textId="77777777" w:rsidR="00F90D4D" w:rsidRDefault="00727F36">
            <w:pPr>
              <w:spacing w:line="259" w:lineRule="auto"/>
              <w:ind w:right="20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C15E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FD54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529D" w14:textId="77777777" w:rsidR="00F90D4D" w:rsidRDefault="00727F36">
            <w:pPr>
              <w:spacing w:line="259" w:lineRule="auto"/>
              <w:ind w:right="19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</w:tr>
      <w:tr w:rsidR="00F90D4D" w14:paraId="30E97F73" w14:textId="77777777">
        <w:trPr>
          <w:trHeight w:val="1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AA2A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E034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07A6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6690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7483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8308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A1A6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2BAE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BE7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E0A8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484D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</w:tr>
      <w:tr w:rsidR="00F90D4D" w14:paraId="36EB971A" w14:textId="77777777">
        <w:trPr>
          <w:trHeight w:val="85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3194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A339" w14:textId="77777777" w:rsidR="00F90D4D" w:rsidRDefault="00727F36">
            <w:pPr>
              <w:spacing w:line="239" w:lineRule="auto"/>
              <w:ind w:firstLine="0"/>
              <w:jc w:val="left"/>
            </w:pPr>
            <w:r>
              <w:rPr>
                <w:sz w:val="20"/>
              </w:rPr>
              <w:t>электроплитами и электроотопительными установками, и приравненным к нему: 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</w:t>
            </w:r>
            <w:r>
              <w:rPr>
                <w:sz w:val="20"/>
              </w:rPr>
              <w:t xml:space="preserve">иям), </w:t>
            </w:r>
          </w:p>
          <w:p w14:paraId="1C37C535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приобретающим электрическую энергию </w:t>
            </w:r>
          </w:p>
          <w:p w14:paraId="229553B4" w14:textId="77777777" w:rsidR="00F90D4D" w:rsidRDefault="00727F36">
            <w:pPr>
              <w:spacing w:line="239" w:lineRule="auto"/>
              <w:ind w:right="50" w:firstLine="0"/>
              <w:jc w:val="left"/>
            </w:pPr>
            <w:r>
              <w:rPr>
                <w:sz w:val="20"/>
              </w:rPr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</w:t>
            </w:r>
            <w:r>
              <w:rPr>
                <w:sz w:val="20"/>
              </w:rPr>
              <w:t>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</w:t>
            </w:r>
            <w:r>
              <w:rPr>
                <w:sz w:val="20"/>
              </w:rPr>
              <w:t xml:space="preserve">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</w:t>
            </w:r>
          </w:p>
          <w:p w14:paraId="55B8E4E0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>(мощность) для предоставления коммунальных услуг по</w:t>
            </w:r>
            <w:r>
              <w:rPr>
                <w:sz w:val="20"/>
              </w:rPr>
              <w:t xml:space="preserve">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3FF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B15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ECF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91B4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754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7BF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662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172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E82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</w:tbl>
    <w:p w14:paraId="07109B1D" w14:textId="77777777" w:rsidR="00F90D4D" w:rsidRDefault="00F90D4D">
      <w:pPr>
        <w:spacing w:line="259" w:lineRule="auto"/>
        <w:ind w:left="-1440" w:right="15398" w:firstLine="0"/>
        <w:jc w:val="left"/>
      </w:pPr>
    </w:p>
    <w:tbl>
      <w:tblPr>
        <w:tblStyle w:val="TableGrid"/>
        <w:tblW w:w="13898" w:type="dxa"/>
        <w:tblInd w:w="166" w:type="dxa"/>
        <w:tblCellMar>
          <w:top w:w="37" w:type="dxa"/>
          <w:left w:w="55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806"/>
        <w:gridCol w:w="3967"/>
        <w:gridCol w:w="1186"/>
        <w:gridCol w:w="992"/>
        <w:gridCol w:w="991"/>
        <w:gridCol w:w="994"/>
        <w:gridCol w:w="992"/>
        <w:gridCol w:w="994"/>
        <w:gridCol w:w="991"/>
        <w:gridCol w:w="991"/>
        <w:gridCol w:w="994"/>
      </w:tblGrid>
      <w:tr w:rsidR="00F90D4D" w14:paraId="2BD74444" w14:textId="77777777">
        <w:trPr>
          <w:trHeight w:val="21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69C6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№ </w:t>
            </w:r>
          </w:p>
          <w:p w14:paraId="6DB59A48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lastRenderedPageBreak/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B5B0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lastRenderedPageBreak/>
              <w:t xml:space="preserve">Тарифные группы потребителей электрической энергии (мощности)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12C2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4CA9" w14:textId="77777777" w:rsidR="00F90D4D" w:rsidRDefault="00727F36">
            <w:pPr>
              <w:spacing w:line="259" w:lineRule="auto"/>
              <w:ind w:right="28" w:firstLine="0"/>
              <w:jc w:val="center"/>
            </w:pPr>
            <w:r>
              <w:rPr>
                <w:sz w:val="18"/>
              </w:rPr>
              <w:t xml:space="preserve">1 полугодие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9B01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2 полугодие </w:t>
            </w:r>
          </w:p>
        </w:tc>
      </w:tr>
      <w:tr w:rsidR="00F90D4D" w14:paraId="39F527DE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2A271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EBCAA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8AA1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F03A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9991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</w:tr>
      <w:tr w:rsidR="00F90D4D" w14:paraId="0DB32C9F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417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7FE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46B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CD58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9445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D2BD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4ED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80E4" w14:textId="77777777" w:rsidR="00F90D4D" w:rsidRDefault="00727F36">
            <w:pPr>
              <w:spacing w:line="259" w:lineRule="auto"/>
              <w:ind w:right="20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67AB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F7D7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73" w14:textId="77777777" w:rsidR="00F90D4D" w:rsidRDefault="00727F36">
            <w:pPr>
              <w:spacing w:line="259" w:lineRule="auto"/>
              <w:ind w:right="19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</w:tr>
      <w:tr w:rsidR="00F90D4D" w14:paraId="29BB2A54" w14:textId="77777777">
        <w:trPr>
          <w:trHeight w:val="1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973F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0A4D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1193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19ED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9E05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08A7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9230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F2A9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2938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0B82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3C9C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</w:tr>
      <w:tr w:rsidR="00F90D4D" w14:paraId="41735ABB" w14:textId="77777777">
        <w:trPr>
          <w:trHeight w:val="185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A38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F855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</w:t>
            </w:r>
            <w:r>
              <w:rPr>
                <w:sz w:val="20"/>
              </w:rPr>
              <w:t xml:space="preserve">ра учета электрической энергии.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DEF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74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D4CD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91A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14C0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FC7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559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856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A54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7AABCE4D" w14:textId="77777777">
        <w:trPr>
          <w:trHeight w:val="66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9706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lastRenderedPageBreak/>
              <w:t xml:space="preserve">1.1.3.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618D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Населению, проживающему в городских </w:t>
            </w:r>
          </w:p>
          <w:p w14:paraId="63AD23AE" w14:textId="77777777" w:rsidR="00F90D4D" w:rsidRDefault="00727F36">
            <w:pPr>
              <w:spacing w:after="1" w:line="239" w:lineRule="auto"/>
              <w:ind w:firstLine="0"/>
              <w:jc w:val="left"/>
            </w:pPr>
            <w:r>
              <w:rPr>
                <w:sz w:val="20"/>
              </w:rPr>
              <w:t xml:space="preserve">населенных пунктах в домах, оборудованных стационарными электроплитами и не оборудованных электроотопительными установками, и приравненным к нему: </w:t>
            </w:r>
          </w:p>
          <w:p w14:paraId="043EBE21" w14:textId="77777777" w:rsidR="00F90D4D" w:rsidRDefault="00727F36">
            <w:pPr>
              <w:spacing w:line="239" w:lineRule="auto"/>
              <w:ind w:firstLine="0"/>
              <w:jc w:val="left"/>
            </w:pPr>
            <w:r>
              <w:rPr>
                <w:sz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</w:p>
          <w:p w14:paraId="7610AB63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приобретающим электрическую энергию </w:t>
            </w:r>
          </w:p>
          <w:p w14:paraId="788BE607" w14:textId="77777777" w:rsidR="00F90D4D" w:rsidRDefault="00727F36">
            <w:pPr>
              <w:spacing w:line="259" w:lineRule="auto"/>
              <w:ind w:right="50" w:firstLine="0"/>
              <w:jc w:val="left"/>
            </w:pPr>
            <w:r>
              <w:rPr>
                <w:sz w:val="20"/>
              </w:rPr>
              <w:t xml:space="preserve">(мощность) для предоставления </w:t>
            </w:r>
            <w:r>
              <w:rPr>
                <w:sz w:val="20"/>
              </w:rPr>
              <w:t xml:space="preserve">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</w:t>
            </w:r>
            <w:r>
              <w:rPr>
                <w:sz w:val="20"/>
              </w:rPr>
              <w:t xml:space="preserve"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9E7E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1CAC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>0,92</w:t>
            </w:r>
            <w:r>
              <w:rPr>
                <w:sz w:val="20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9E3D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0,038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8D5C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19,513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DE5C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62,731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4463" w14:textId="77777777" w:rsidR="00F90D4D" w:rsidRDefault="00727F36">
            <w:pPr>
              <w:spacing w:line="259" w:lineRule="auto"/>
              <w:ind w:right="20" w:firstLine="0"/>
              <w:jc w:val="center"/>
            </w:pPr>
            <w:r>
              <w:rPr>
                <w:sz w:val="20"/>
              </w:rPr>
              <w:t xml:space="preserve">0,925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896B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0,038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A6A9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19,546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849A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62,829 </w:t>
            </w:r>
          </w:p>
        </w:tc>
      </w:tr>
    </w:tbl>
    <w:p w14:paraId="2C164F51" w14:textId="77777777" w:rsidR="00F90D4D" w:rsidRDefault="00F90D4D">
      <w:pPr>
        <w:spacing w:line="259" w:lineRule="auto"/>
        <w:ind w:left="-1440" w:right="15398" w:firstLine="0"/>
        <w:jc w:val="left"/>
      </w:pPr>
    </w:p>
    <w:tbl>
      <w:tblPr>
        <w:tblStyle w:val="TableGrid"/>
        <w:tblW w:w="13898" w:type="dxa"/>
        <w:tblInd w:w="166" w:type="dxa"/>
        <w:tblCellMar>
          <w:top w:w="37" w:type="dxa"/>
          <w:left w:w="5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06"/>
        <w:gridCol w:w="3967"/>
        <w:gridCol w:w="1186"/>
        <w:gridCol w:w="992"/>
        <w:gridCol w:w="991"/>
        <w:gridCol w:w="994"/>
        <w:gridCol w:w="992"/>
        <w:gridCol w:w="994"/>
        <w:gridCol w:w="991"/>
        <w:gridCol w:w="991"/>
        <w:gridCol w:w="994"/>
      </w:tblGrid>
      <w:tr w:rsidR="00F90D4D" w14:paraId="35982772" w14:textId="77777777">
        <w:trPr>
          <w:trHeight w:val="21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AD44" w14:textId="77777777" w:rsidR="00F90D4D" w:rsidRDefault="00727F36">
            <w:pPr>
              <w:spacing w:line="259" w:lineRule="auto"/>
              <w:ind w:right="14" w:firstLine="0"/>
              <w:jc w:val="center"/>
            </w:pPr>
            <w:r>
              <w:rPr>
                <w:sz w:val="18"/>
              </w:rPr>
              <w:t xml:space="preserve">№ </w:t>
            </w:r>
          </w:p>
          <w:p w14:paraId="2F1CF78D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9ACB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Тарифные группы потребителей электрической энергии (мощности)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0490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F3C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1 полугодие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401B" w14:textId="77777777" w:rsidR="00F90D4D" w:rsidRDefault="00727F36">
            <w:pPr>
              <w:spacing w:line="259" w:lineRule="auto"/>
              <w:ind w:right="19" w:firstLine="0"/>
              <w:jc w:val="center"/>
            </w:pPr>
            <w:r>
              <w:rPr>
                <w:sz w:val="18"/>
              </w:rPr>
              <w:t xml:space="preserve">2 полугодие </w:t>
            </w:r>
          </w:p>
        </w:tc>
      </w:tr>
      <w:tr w:rsidR="00F90D4D" w14:paraId="6775992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E1FE0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9979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92CB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0614" w14:textId="77777777" w:rsidR="00F90D4D" w:rsidRDefault="00727F36">
            <w:pPr>
              <w:spacing w:line="259" w:lineRule="auto"/>
              <w:ind w:right="18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FD70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</w:tr>
      <w:tr w:rsidR="00F90D4D" w14:paraId="4A4E77CE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B42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0CF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7224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A638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5B4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C879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8A1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E0D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2256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2060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C244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</w:tr>
      <w:tr w:rsidR="00F90D4D" w14:paraId="7B836471" w14:textId="77777777">
        <w:trPr>
          <w:trHeight w:val="1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F027" w14:textId="77777777" w:rsidR="00F90D4D" w:rsidRDefault="00727F36">
            <w:pPr>
              <w:spacing w:line="259" w:lineRule="auto"/>
              <w:ind w:right="14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EB9A" w14:textId="77777777" w:rsidR="00F90D4D" w:rsidRDefault="00727F36">
            <w:pPr>
              <w:spacing w:line="259" w:lineRule="auto"/>
              <w:ind w:right="18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27D9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6C73" w14:textId="77777777" w:rsidR="00F90D4D" w:rsidRDefault="00727F36">
            <w:pPr>
              <w:spacing w:line="259" w:lineRule="auto"/>
              <w:ind w:right="18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4F98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F91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1CE1" w14:textId="77777777" w:rsidR="00F90D4D" w:rsidRDefault="00727F36">
            <w:pPr>
              <w:spacing w:line="259" w:lineRule="auto"/>
              <w:ind w:right="18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CE37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CBBA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7DCD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1C82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</w:tr>
      <w:tr w:rsidR="00F90D4D" w14:paraId="3167DC43" w14:textId="77777777">
        <w:trPr>
          <w:trHeight w:val="461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2C3F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6DFC" w14:textId="77777777" w:rsidR="00F90D4D" w:rsidRDefault="00727F36">
            <w:pPr>
              <w:spacing w:line="240" w:lineRule="auto"/>
              <w:ind w:firstLine="0"/>
              <w:jc w:val="left"/>
            </w:pPr>
            <w:r>
              <w:rPr>
                <w:sz w:val="20"/>
              </w:rPr>
              <w:t xml:space="preserve">поселения лиц, признанных беженцами, а также жилые помещения для социальной защиты отдельных категорий граждан, приобретающим электрическую энергию </w:t>
            </w:r>
          </w:p>
          <w:p w14:paraId="3DB75B8D" w14:textId="77777777" w:rsidR="00F90D4D" w:rsidRDefault="00727F36">
            <w:pPr>
              <w:spacing w:line="259" w:lineRule="auto"/>
              <w:ind w:right="55" w:firstLine="0"/>
              <w:jc w:val="left"/>
            </w:pPr>
            <w:r>
              <w:rPr>
                <w:sz w:val="20"/>
              </w:rPr>
              <w:t xml:space="preserve">(мощность) для предоставления коммунальных услуг пользователям таких жилых помещений в объемах потребления </w:t>
            </w:r>
            <w:r>
              <w:rPr>
                <w:sz w:val="20"/>
              </w:rP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юридическим и физическим лицам, приобретающим электрическую энергию (мощность) в целях потребления на коммуна</w:t>
            </w:r>
            <w:r>
              <w:rPr>
                <w:sz w:val="20"/>
              </w:rPr>
              <w:t xml:space="preserve">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0591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613F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71F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21BF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7B9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576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FAB0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292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704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0EB1627A" w14:textId="77777777">
        <w:trPr>
          <w:trHeight w:val="392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BDF8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1.1.4.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C5CE" w14:textId="77777777" w:rsidR="00F90D4D" w:rsidRDefault="00727F36">
            <w:pPr>
              <w:spacing w:line="239" w:lineRule="auto"/>
              <w:ind w:firstLine="0"/>
              <w:jc w:val="left"/>
            </w:pPr>
            <w:r>
              <w:rPr>
                <w:sz w:val="20"/>
              </w:rPr>
              <w:t xml:space="preserve"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 </w:t>
            </w:r>
          </w:p>
          <w:p w14:paraId="67A673A2" w14:textId="77777777" w:rsidR="00F90D4D" w:rsidRDefault="00727F36">
            <w:pPr>
              <w:spacing w:after="1" w:line="239" w:lineRule="auto"/>
              <w:ind w:firstLine="0"/>
              <w:jc w:val="left"/>
            </w:pPr>
            <w:r>
              <w:rPr>
                <w:sz w:val="20"/>
              </w:rPr>
              <w:t>исполнителям коммунальных услуг (товариществам собственников жилья, жили</w:t>
            </w:r>
            <w:r>
              <w:rPr>
                <w:sz w:val="20"/>
              </w:rPr>
              <w:t xml:space="preserve">щно-строительным, жилищным или иным специализированным потребительским кооперативам либо управляющим организациям), </w:t>
            </w:r>
          </w:p>
          <w:p w14:paraId="77AEFB2B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приобретающим электрическую энергию </w:t>
            </w:r>
          </w:p>
          <w:p w14:paraId="0EE6A15A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>(мощность) для предоставления коммунальных услуг собственникам и пользователям жилых помещений и содер</w:t>
            </w:r>
            <w:r>
              <w:rPr>
                <w:sz w:val="20"/>
              </w:rPr>
              <w:t xml:space="preserve">жания общего имущества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AF92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3E84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3CEC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0407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1,573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2F4C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2,916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5DA4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06C2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4ACC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1,576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3393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2,920 </w:t>
            </w:r>
          </w:p>
        </w:tc>
      </w:tr>
    </w:tbl>
    <w:p w14:paraId="461B8E27" w14:textId="77777777" w:rsidR="00F90D4D" w:rsidRDefault="00F90D4D">
      <w:pPr>
        <w:spacing w:line="259" w:lineRule="auto"/>
        <w:ind w:left="-1440" w:right="15398" w:firstLine="0"/>
        <w:jc w:val="left"/>
      </w:pPr>
    </w:p>
    <w:tbl>
      <w:tblPr>
        <w:tblStyle w:val="TableGrid"/>
        <w:tblW w:w="13898" w:type="dxa"/>
        <w:tblInd w:w="166" w:type="dxa"/>
        <w:tblCellMar>
          <w:top w:w="37" w:type="dxa"/>
          <w:left w:w="55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806"/>
        <w:gridCol w:w="3967"/>
        <w:gridCol w:w="1186"/>
        <w:gridCol w:w="992"/>
        <w:gridCol w:w="991"/>
        <w:gridCol w:w="994"/>
        <w:gridCol w:w="992"/>
        <w:gridCol w:w="994"/>
        <w:gridCol w:w="991"/>
        <w:gridCol w:w="991"/>
        <w:gridCol w:w="994"/>
      </w:tblGrid>
      <w:tr w:rsidR="00F90D4D" w14:paraId="3574EEE0" w14:textId="77777777">
        <w:trPr>
          <w:trHeight w:val="21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51F9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№ </w:t>
            </w:r>
          </w:p>
          <w:p w14:paraId="0E3A9534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lastRenderedPageBreak/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93E6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lastRenderedPageBreak/>
              <w:t xml:space="preserve">Тарифные группы потребителей электрической энергии (мощности)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DE9C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CA7B" w14:textId="77777777" w:rsidR="00F90D4D" w:rsidRDefault="00727F36">
            <w:pPr>
              <w:spacing w:line="259" w:lineRule="auto"/>
              <w:ind w:right="28" w:firstLine="0"/>
              <w:jc w:val="center"/>
            </w:pPr>
            <w:r>
              <w:rPr>
                <w:sz w:val="18"/>
              </w:rPr>
              <w:t xml:space="preserve">1 полугодие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B949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2 полугодие </w:t>
            </w:r>
          </w:p>
        </w:tc>
      </w:tr>
      <w:tr w:rsidR="00F90D4D" w14:paraId="28B1964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CDA8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8F82A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52BCA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B7A0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6DC2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</w:tr>
      <w:tr w:rsidR="00F90D4D" w14:paraId="7D611AA8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8F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61A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55E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2E6D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C539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C2F9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84D3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7F99" w14:textId="77777777" w:rsidR="00F90D4D" w:rsidRDefault="00727F36">
            <w:pPr>
              <w:spacing w:line="259" w:lineRule="auto"/>
              <w:ind w:right="20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EE77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3BEC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ADC5" w14:textId="77777777" w:rsidR="00F90D4D" w:rsidRDefault="00727F36">
            <w:pPr>
              <w:spacing w:line="259" w:lineRule="auto"/>
              <w:ind w:right="19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</w:tr>
      <w:tr w:rsidR="00F90D4D" w14:paraId="3326565C" w14:textId="77777777">
        <w:trPr>
          <w:trHeight w:val="1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92CC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6803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1500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001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1BB5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C453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843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B073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B03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46C1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640F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</w:tr>
      <w:tr w:rsidR="00F90D4D" w14:paraId="7F58A4F1" w14:textId="77777777">
        <w:trPr>
          <w:trHeight w:val="73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E920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6B70" w14:textId="77777777" w:rsidR="00F90D4D" w:rsidRDefault="00727F36">
            <w:pPr>
              <w:spacing w:line="239" w:lineRule="auto"/>
              <w:ind w:right="50" w:firstLine="0"/>
              <w:jc w:val="left"/>
            </w:pPr>
            <w:r>
              <w:rPr>
                <w:sz w:val="20"/>
              </w:rPr>
              <w:t xml:space="preserve">многоквартирных домов; </w:t>
            </w:r>
            <w:r>
              <w:rPr>
                <w:sz w:val="20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</w:t>
            </w:r>
            <w:r>
              <w:rPr>
                <w:sz w:val="20"/>
              </w:rPr>
              <w:t>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</w:t>
            </w:r>
            <w:r>
              <w:rPr>
                <w:sz w:val="20"/>
              </w:rPr>
              <w:t xml:space="preserve">кую энергию </w:t>
            </w:r>
          </w:p>
          <w:p w14:paraId="76154FFF" w14:textId="77777777" w:rsidR="00F90D4D" w:rsidRDefault="00727F36">
            <w:pPr>
              <w:spacing w:line="259" w:lineRule="auto"/>
              <w:ind w:right="62" w:firstLine="0"/>
              <w:jc w:val="left"/>
            </w:pPr>
            <w:r>
              <w:rPr>
                <w:sz w:val="20"/>
              </w:rPr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</w:t>
            </w:r>
            <w:r>
              <w:rPr>
                <w:sz w:val="20"/>
              </w:rPr>
              <w:t>ого фонда; 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</w:t>
            </w:r>
            <w:r>
              <w:rPr>
                <w:sz w:val="20"/>
              </w:rPr>
              <w:t xml:space="preserve">бщего прибора учета электрической энергии.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DF3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813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051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B1E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920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0FB4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3B3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8A1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724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40DAAF6A" w14:textId="77777777">
        <w:trPr>
          <w:trHeight w:val="11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B6A1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lastRenderedPageBreak/>
              <w:t xml:space="preserve">1.1.5.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E262" w14:textId="77777777" w:rsidR="00F90D4D" w:rsidRDefault="00727F36">
            <w:pPr>
              <w:spacing w:after="1" w:line="238" w:lineRule="auto"/>
              <w:ind w:firstLine="0"/>
              <w:jc w:val="left"/>
            </w:pPr>
            <w:r>
              <w:rPr>
                <w:sz w:val="20"/>
              </w:rPr>
              <w:t xml:space="preserve">Населению, проживающему в сельских населенных пунктах и приравненным к нему: </w:t>
            </w:r>
          </w:p>
          <w:p w14:paraId="53177D4D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исполнителям коммунальных услуг (товариществам собственников жилья,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D98D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C33F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3D99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0,021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FE36" w14:textId="77777777" w:rsidR="00F90D4D" w:rsidRDefault="00727F36">
            <w:pPr>
              <w:spacing w:line="259" w:lineRule="auto"/>
              <w:ind w:right="20" w:firstLine="0"/>
              <w:jc w:val="center"/>
            </w:pPr>
            <w:r>
              <w:rPr>
                <w:sz w:val="20"/>
              </w:rPr>
              <w:t xml:space="preserve">2,319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191B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292,016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298E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F319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0,021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B6A3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20"/>
              </w:rPr>
              <w:t xml:space="preserve">2,323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59A9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292,451 </w:t>
            </w:r>
          </w:p>
        </w:tc>
      </w:tr>
    </w:tbl>
    <w:p w14:paraId="20885BA3" w14:textId="77777777" w:rsidR="00F90D4D" w:rsidRDefault="00F90D4D">
      <w:pPr>
        <w:spacing w:line="259" w:lineRule="auto"/>
        <w:ind w:left="-1440" w:right="15398" w:firstLine="0"/>
        <w:jc w:val="left"/>
      </w:pPr>
    </w:p>
    <w:tbl>
      <w:tblPr>
        <w:tblStyle w:val="TableGrid"/>
        <w:tblW w:w="13898" w:type="dxa"/>
        <w:tblInd w:w="166" w:type="dxa"/>
        <w:tblCellMar>
          <w:top w:w="37" w:type="dxa"/>
          <w:left w:w="55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806"/>
        <w:gridCol w:w="3967"/>
        <w:gridCol w:w="1186"/>
        <w:gridCol w:w="992"/>
        <w:gridCol w:w="991"/>
        <w:gridCol w:w="994"/>
        <w:gridCol w:w="992"/>
        <w:gridCol w:w="994"/>
        <w:gridCol w:w="991"/>
        <w:gridCol w:w="991"/>
        <w:gridCol w:w="994"/>
      </w:tblGrid>
      <w:tr w:rsidR="00F90D4D" w14:paraId="1925EE2C" w14:textId="77777777">
        <w:trPr>
          <w:trHeight w:val="21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45CC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№ </w:t>
            </w:r>
          </w:p>
          <w:p w14:paraId="18F264D3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B198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Тарифные группы потребителей электрической энергии (мощности)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DDE0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A30D" w14:textId="77777777" w:rsidR="00F90D4D" w:rsidRDefault="00727F36">
            <w:pPr>
              <w:spacing w:line="259" w:lineRule="auto"/>
              <w:ind w:right="28" w:firstLine="0"/>
              <w:jc w:val="center"/>
            </w:pPr>
            <w:r>
              <w:rPr>
                <w:sz w:val="18"/>
              </w:rPr>
              <w:t xml:space="preserve">1 полугодие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3145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2 полугодие </w:t>
            </w:r>
          </w:p>
        </w:tc>
      </w:tr>
      <w:tr w:rsidR="00F90D4D" w14:paraId="515A936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EDA1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252F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6A68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459D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283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</w:tr>
      <w:tr w:rsidR="00F90D4D" w14:paraId="19A7AFDD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095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6BE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7AB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BDFA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0C52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59DD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5657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268A" w14:textId="77777777" w:rsidR="00F90D4D" w:rsidRDefault="00727F36">
            <w:pPr>
              <w:spacing w:line="259" w:lineRule="auto"/>
              <w:ind w:right="20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5B4C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19F3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409E" w14:textId="77777777" w:rsidR="00F90D4D" w:rsidRDefault="00727F36">
            <w:pPr>
              <w:spacing w:line="259" w:lineRule="auto"/>
              <w:ind w:right="19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</w:tr>
      <w:tr w:rsidR="00F90D4D" w14:paraId="72D45CFC" w14:textId="77777777">
        <w:trPr>
          <w:trHeight w:val="1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692E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6E2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0886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075F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A9BD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BCE3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272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88D0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4C49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5341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AA12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</w:tr>
      <w:tr w:rsidR="00F90D4D" w14:paraId="5FFF3012" w14:textId="77777777">
        <w:trPr>
          <w:trHeight w:val="85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37B1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5CCA" w14:textId="77777777" w:rsidR="00F90D4D" w:rsidRDefault="00727F36">
            <w:pPr>
              <w:spacing w:line="240" w:lineRule="auto"/>
              <w:ind w:firstLine="0"/>
              <w:jc w:val="left"/>
            </w:pPr>
            <w:r>
              <w:rPr>
                <w:sz w:val="20"/>
              </w:rPr>
              <w:t>жилищно-</w:t>
            </w:r>
            <w:r>
              <w:rPr>
                <w:sz w:val="20"/>
              </w:rPr>
              <w:t xml:space="preserve">строительным, жилищным или иным специализированным потребительским кооперативам либо управляющим организациям), </w:t>
            </w:r>
          </w:p>
          <w:p w14:paraId="1AA582E8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приобретающим электрическую энергию </w:t>
            </w:r>
          </w:p>
          <w:p w14:paraId="5A9BC9BC" w14:textId="77777777" w:rsidR="00F90D4D" w:rsidRDefault="00727F36">
            <w:pPr>
              <w:spacing w:line="239" w:lineRule="auto"/>
              <w:ind w:right="50" w:firstLine="0"/>
              <w:jc w:val="left"/>
            </w:pPr>
            <w:r>
              <w:rPr>
                <w:sz w:val="20"/>
              </w:rPr>
              <w:t>(мощность) для предоставления коммунальных услуг собственникам и пользователям жилых помещений и содержани</w:t>
            </w:r>
            <w:r>
              <w:rPr>
                <w:sz w:val="20"/>
              </w:rPr>
              <w:t xml:space="preserve">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</w:t>
            </w:r>
            <w:r>
              <w:rPr>
                <w:sz w:val="20"/>
              </w:rPr>
              <w:t>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</w:t>
            </w:r>
            <w:r>
              <w:rPr>
                <w:sz w:val="20"/>
              </w:rPr>
              <w:t xml:space="preserve">атегорий граждан, приобретающим электрическую энергию </w:t>
            </w:r>
          </w:p>
          <w:p w14:paraId="259707C4" w14:textId="77777777" w:rsidR="00F90D4D" w:rsidRDefault="00727F36">
            <w:pPr>
              <w:spacing w:line="259" w:lineRule="auto"/>
              <w:ind w:right="93" w:firstLine="0"/>
              <w:jc w:val="left"/>
            </w:pPr>
            <w:r>
              <w:rPr>
                <w:sz w:val="20"/>
              </w:rPr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</w:t>
            </w:r>
            <w:r>
              <w:rPr>
                <w:sz w:val="20"/>
              </w:rPr>
              <w:t xml:space="preserve">ся жилые помещения специализированного жилого фонда; юридическим и физическим лицам, приобретающим электрическую энергию (мощность) в целях потребления на коммунально-бытовые нужды в населенных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B53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854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B22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9FB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157D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319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CEF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BFE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DE4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</w:tbl>
    <w:p w14:paraId="5BE3FA0E" w14:textId="77777777" w:rsidR="00F90D4D" w:rsidRDefault="00F90D4D">
      <w:pPr>
        <w:spacing w:line="259" w:lineRule="auto"/>
        <w:ind w:left="-1440" w:right="15398" w:firstLine="0"/>
        <w:jc w:val="left"/>
      </w:pPr>
    </w:p>
    <w:tbl>
      <w:tblPr>
        <w:tblStyle w:val="TableGrid"/>
        <w:tblW w:w="13898" w:type="dxa"/>
        <w:tblInd w:w="166" w:type="dxa"/>
        <w:tblCellMar>
          <w:top w:w="37" w:type="dxa"/>
          <w:left w:w="5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3967"/>
        <w:gridCol w:w="1186"/>
        <w:gridCol w:w="992"/>
        <w:gridCol w:w="991"/>
        <w:gridCol w:w="994"/>
        <w:gridCol w:w="992"/>
        <w:gridCol w:w="994"/>
        <w:gridCol w:w="991"/>
        <w:gridCol w:w="991"/>
        <w:gridCol w:w="994"/>
      </w:tblGrid>
      <w:tr w:rsidR="00F90D4D" w14:paraId="611FDFBF" w14:textId="77777777">
        <w:trPr>
          <w:trHeight w:val="21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CAEB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18"/>
              </w:rPr>
              <w:lastRenderedPageBreak/>
              <w:t xml:space="preserve">№ </w:t>
            </w:r>
          </w:p>
          <w:p w14:paraId="24017F6D" w14:textId="77777777" w:rsidR="00F90D4D" w:rsidRDefault="00727F36">
            <w:pPr>
              <w:spacing w:line="259" w:lineRule="auto"/>
              <w:ind w:right="42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3B35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Тарифные группы потребителей электрической энергии (мощности)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4C73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BCB5" w14:textId="77777777" w:rsidR="00F90D4D" w:rsidRDefault="00727F36">
            <w:pPr>
              <w:spacing w:line="259" w:lineRule="auto"/>
              <w:ind w:right="48" w:firstLine="0"/>
              <w:jc w:val="center"/>
            </w:pPr>
            <w:r>
              <w:rPr>
                <w:sz w:val="18"/>
              </w:rPr>
              <w:t xml:space="preserve">1 полугодие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38EE" w14:textId="77777777" w:rsidR="00F90D4D" w:rsidRDefault="00727F36">
            <w:pPr>
              <w:spacing w:line="259" w:lineRule="auto"/>
              <w:ind w:right="46" w:firstLine="0"/>
              <w:jc w:val="center"/>
            </w:pPr>
            <w:r>
              <w:rPr>
                <w:sz w:val="18"/>
              </w:rPr>
              <w:t xml:space="preserve">2 полугодие </w:t>
            </w:r>
          </w:p>
        </w:tc>
      </w:tr>
      <w:tr w:rsidR="00F90D4D" w14:paraId="78A9A2DE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781B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7654D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61A6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D789" w14:textId="77777777" w:rsidR="00F90D4D" w:rsidRDefault="00727F36">
            <w:pPr>
              <w:spacing w:line="259" w:lineRule="auto"/>
              <w:ind w:right="45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79FC" w14:textId="77777777" w:rsidR="00F90D4D" w:rsidRDefault="00727F36">
            <w:pPr>
              <w:spacing w:line="259" w:lineRule="auto"/>
              <w:ind w:right="42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</w:tr>
      <w:tr w:rsidR="00F90D4D" w14:paraId="4209340D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154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737F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A5E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75CB" w14:textId="77777777" w:rsidR="00F90D4D" w:rsidRDefault="00727F36">
            <w:pPr>
              <w:spacing w:line="259" w:lineRule="auto"/>
              <w:ind w:right="43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D5A4" w14:textId="77777777" w:rsidR="00F90D4D" w:rsidRDefault="00727F36">
            <w:pPr>
              <w:spacing w:line="259" w:lineRule="auto"/>
              <w:ind w:right="43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002B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5ABE" w14:textId="77777777" w:rsidR="00F90D4D" w:rsidRDefault="00727F36">
            <w:pPr>
              <w:spacing w:line="259" w:lineRule="auto"/>
              <w:ind w:right="43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2527" w14:textId="77777777" w:rsidR="00F90D4D" w:rsidRDefault="00727F36">
            <w:pPr>
              <w:spacing w:line="259" w:lineRule="auto"/>
              <w:ind w:right="40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4C39" w14:textId="77777777" w:rsidR="00F90D4D" w:rsidRDefault="00727F36">
            <w:pPr>
              <w:spacing w:line="259" w:lineRule="auto"/>
              <w:ind w:right="43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CE57" w14:textId="77777777" w:rsidR="00F90D4D" w:rsidRDefault="00727F36">
            <w:pPr>
              <w:spacing w:line="259" w:lineRule="auto"/>
              <w:ind w:right="43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E32E" w14:textId="77777777" w:rsidR="00F90D4D" w:rsidRDefault="00727F36">
            <w:pPr>
              <w:spacing w:line="259" w:lineRule="auto"/>
              <w:ind w:right="39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</w:tr>
      <w:tr w:rsidR="00F90D4D" w14:paraId="5E5D6C72" w14:textId="77777777">
        <w:trPr>
          <w:trHeight w:val="1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67A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6BC5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2B5F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E4D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44D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2021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9E2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B90D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F92B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D179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C354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</w:tr>
      <w:tr w:rsidR="00F90D4D" w14:paraId="23CEB04A" w14:textId="77777777">
        <w:trPr>
          <w:trHeight w:val="92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36B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FA80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пунктах и жилых зонах при воинских частях и рассчитывающимся по договору энергоснабжения по показаниям общего прибора учета электрической энергии.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C92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CAE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7D3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B8D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E93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21F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2760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402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ED70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76911D37" w14:textId="77777777">
        <w:trPr>
          <w:trHeight w:val="70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CF1D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1.1.6.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6946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Приравненным к населению категориям потребителей, за исключением указанных в пункте 71(1) Основ ценообразования: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5ED3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8792" w14:textId="77777777" w:rsidR="00F90D4D" w:rsidRDefault="00727F36">
            <w:pPr>
              <w:spacing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3,594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9805" w14:textId="77777777" w:rsidR="00F90D4D" w:rsidRDefault="00727F36">
            <w:pPr>
              <w:spacing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4,207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B013" w14:textId="77777777" w:rsidR="00F90D4D" w:rsidRDefault="00727F36">
            <w:pPr>
              <w:spacing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83,345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6DB1" w14:textId="77777777" w:rsidR="00F90D4D" w:rsidRDefault="00727F36">
            <w:pPr>
              <w:spacing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26,330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0043" w14:textId="77777777" w:rsidR="00F90D4D" w:rsidRDefault="00727F36">
            <w:pPr>
              <w:spacing w:line="259" w:lineRule="auto"/>
              <w:ind w:right="40" w:firstLine="0"/>
              <w:jc w:val="center"/>
            </w:pPr>
            <w:r>
              <w:rPr>
                <w:sz w:val="20"/>
              </w:rPr>
              <w:t xml:space="preserve">3,600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BF77" w14:textId="77777777" w:rsidR="00F90D4D" w:rsidRDefault="00727F36">
            <w:pPr>
              <w:spacing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4,214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09C0" w14:textId="77777777" w:rsidR="00F90D4D" w:rsidRDefault="00727F36">
            <w:pPr>
              <w:spacing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83,484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FC90" w14:textId="77777777" w:rsidR="00F90D4D" w:rsidRDefault="00727F36">
            <w:pPr>
              <w:spacing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26,372 </w:t>
            </w:r>
          </w:p>
        </w:tc>
      </w:tr>
      <w:tr w:rsidR="00F90D4D" w14:paraId="1422B758" w14:textId="77777777">
        <w:trPr>
          <w:trHeight w:val="691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BF64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lastRenderedPageBreak/>
              <w:t xml:space="preserve">1.1.6.1.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3545" w14:textId="77777777" w:rsidR="00F90D4D" w:rsidRDefault="00727F36">
            <w:pPr>
              <w:spacing w:line="239" w:lineRule="auto"/>
              <w:ind w:right="14" w:firstLine="0"/>
              <w:jc w:val="left"/>
            </w:pPr>
            <w:r>
              <w:rPr>
                <w:sz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</w:t>
            </w:r>
          </w:p>
          <w:p w14:paraId="62617F04" w14:textId="77777777" w:rsidR="00F90D4D" w:rsidRDefault="00727F36">
            <w:pPr>
              <w:spacing w:line="239" w:lineRule="auto"/>
              <w:ind w:firstLine="0"/>
              <w:jc w:val="left"/>
            </w:pPr>
            <w:r>
              <w:rPr>
                <w:sz w:val="20"/>
              </w:rPr>
              <w:t>(или уполномоченным ими лицам), предоставляющим гражда</w:t>
            </w:r>
            <w:r>
              <w:rPr>
                <w:sz w:val="20"/>
              </w:rPr>
              <w:t>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</w:t>
            </w:r>
            <w:r>
              <w:rPr>
                <w:sz w:val="20"/>
              </w:rPr>
              <w:t>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</w:t>
            </w:r>
            <w:r>
              <w:rPr>
                <w:sz w:val="20"/>
              </w:rPr>
              <w:t xml:space="preserve">ого потребления электрической энергии населением и объемах электрической энергии, израсходованной на места общего пользования, за исключением: </w:t>
            </w:r>
          </w:p>
          <w:p w14:paraId="5152AC78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66A3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5C66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7F29" w14:textId="77777777" w:rsidR="00F90D4D" w:rsidRDefault="00727F36">
            <w:pPr>
              <w:spacing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1405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F2A3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237D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6F2A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88A9" w14:textId="77777777" w:rsidR="00F90D4D" w:rsidRDefault="00727F36">
            <w:pPr>
              <w:spacing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6C2C" w14:textId="77777777" w:rsidR="00F90D4D" w:rsidRDefault="00727F36">
            <w:pPr>
              <w:spacing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</w:tbl>
    <w:p w14:paraId="12E058E7" w14:textId="77777777" w:rsidR="00F90D4D" w:rsidRDefault="00F90D4D">
      <w:pPr>
        <w:spacing w:line="259" w:lineRule="auto"/>
        <w:ind w:left="-1440" w:right="15398" w:firstLine="0"/>
        <w:jc w:val="left"/>
      </w:pPr>
    </w:p>
    <w:tbl>
      <w:tblPr>
        <w:tblStyle w:val="TableGrid"/>
        <w:tblW w:w="13898" w:type="dxa"/>
        <w:tblInd w:w="166" w:type="dxa"/>
        <w:tblCellMar>
          <w:top w:w="37" w:type="dxa"/>
          <w:left w:w="55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806"/>
        <w:gridCol w:w="3967"/>
        <w:gridCol w:w="1186"/>
        <w:gridCol w:w="992"/>
        <w:gridCol w:w="991"/>
        <w:gridCol w:w="994"/>
        <w:gridCol w:w="992"/>
        <w:gridCol w:w="994"/>
        <w:gridCol w:w="991"/>
        <w:gridCol w:w="991"/>
        <w:gridCol w:w="994"/>
      </w:tblGrid>
      <w:tr w:rsidR="00F90D4D" w14:paraId="6BF51E72" w14:textId="77777777">
        <w:trPr>
          <w:trHeight w:val="21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56A8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№ </w:t>
            </w:r>
          </w:p>
          <w:p w14:paraId="1E6C427A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F4D3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Тарифные группы потребителей электрической энергии (мощности)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0677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C577" w14:textId="77777777" w:rsidR="00F90D4D" w:rsidRDefault="00727F36">
            <w:pPr>
              <w:spacing w:line="259" w:lineRule="auto"/>
              <w:ind w:right="30" w:firstLine="0"/>
              <w:jc w:val="center"/>
            </w:pPr>
            <w:r>
              <w:rPr>
                <w:sz w:val="18"/>
              </w:rPr>
              <w:t xml:space="preserve">1 полугодие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55F3" w14:textId="77777777" w:rsidR="00F90D4D" w:rsidRDefault="00727F36">
            <w:pPr>
              <w:spacing w:line="259" w:lineRule="auto"/>
              <w:ind w:right="28" w:firstLine="0"/>
              <w:jc w:val="center"/>
            </w:pPr>
            <w:r>
              <w:rPr>
                <w:sz w:val="18"/>
              </w:rPr>
              <w:t xml:space="preserve">2 полугодие </w:t>
            </w:r>
          </w:p>
        </w:tc>
      </w:tr>
      <w:tr w:rsidR="00F90D4D" w14:paraId="51EC11CC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DED1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D073D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B630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383E" w14:textId="77777777" w:rsidR="00F90D4D" w:rsidRDefault="00727F36">
            <w:pPr>
              <w:spacing w:line="259" w:lineRule="auto"/>
              <w:ind w:right="27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6750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</w:tr>
      <w:tr w:rsidR="00F90D4D" w14:paraId="66F84CB5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9F9D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4871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DAEF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F264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D1EE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44A4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35B9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D480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E142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61A4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A10E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</w:tr>
      <w:tr w:rsidR="00F90D4D" w14:paraId="385065CE" w14:textId="77777777">
        <w:trPr>
          <w:trHeight w:val="1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58D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FE58" w14:textId="77777777" w:rsidR="00F90D4D" w:rsidRDefault="00727F36">
            <w:pPr>
              <w:spacing w:line="259" w:lineRule="auto"/>
              <w:ind w:right="27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53EE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A2C3" w14:textId="77777777" w:rsidR="00F90D4D" w:rsidRDefault="00727F36">
            <w:pPr>
              <w:spacing w:line="259" w:lineRule="auto"/>
              <w:ind w:right="27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C962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BDCC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0511" w14:textId="77777777" w:rsidR="00F90D4D" w:rsidRDefault="00727F36">
            <w:pPr>
              <w:spacing w:line="259" w:lineRule="auto"/>
              <w:ind w:right="27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1B5E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B5D9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115C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D3DC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</w:tr>
      <w:tr w:rsidR="00F90D4D" w14:paraId="2DE74B5D" w14:textId="77777777">
        <w:trPr>
          <w:trHeight w:val="85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633A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AEA4" w14:textId="77777777" w:rsidR="00F90D4D" w:rsidRDefault="00727F36">
            <w:pPr>
              <w:spacing w:line="239" w:lineRule="auto"/>
              <w:ind w:right="22" w:firstLine="0"/>
              <w:jc w:val="left"/>
            </w:pPr>
            <w:r>
              <w:rPr>
                <w:sz w:val="20"/>
              </w:rPr>
              <w:t>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наймодателей (или уполномоче</w:t>
            </w:r>
            <w:r>
              <w:rPr>
                <w:sz w:val="20"/>
              </w:rPr>
              <w:t>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</w:t>
            </w:r>
            <w:r>
              <w:rPr>
                <w:sz w:val="20"/>
              </w:rPr>
              <w:t xml:space="preserve">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</w:t>
            </w:r>
          </w:p>
          <w:p w14:paraId="3865AC1C" w14:textId="77777777" w:rsidR="00F90D4D" w:rsidRDefault="00727F36">
            <w:pPr>
              <w:spacing w:line="239" w:lineRule="auto"/>
              <w:ind w:firstLine="0"/>
              <w:jc w:val="left"/>
            </w:pPr>
            <w:r>
              <w:rPr>
                <w:sz w:val="20"/>
              </w:rPr>
              <w:t>(мощность) для пр</w:t>
            </w:r>
            <w:r>
              <w:rPr>
                <w:sz w:val="20"/>
              </w:rPr>
              <w:t xml:space="preserve">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14:paraId="2F88828B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D634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5C3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5CD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243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FF9D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F544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F34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F1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79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</w:tbl>
    <w:p w14:paraId="1D42E868" w14:textId="77777777" w:rsidR="00F90D4D" w:rsidRDefault="00F90D4D">
      <w:pPr>
        <w:spacing w:line="259" w:lineRule="auto"/>
        <w:ind w:left="-1440" w:right="15398" w:firstLine="0"/>
        <w:jc w:val="left"/>
      </w:pPr>
    </w:p>
    <w:tbl>
      <w:tblPr>
        <w:tblStyle w:val="TableGrid"/>
        <w:tblW w:w="13898" w:type="dxa"/>
        <w:tblInd w:w="166" w:type="dxa"/>
        <w:tblCellMar>
          <w:top w:w="37" w:type="dxa"/>
          <w:left w:w="55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806"/>
        <w:gridCol w:w="3967"/>
        <w:gridCol w:w="1186"/>
        <w:gridCol w:w="992"/>
        <w:gridCol w:w="991"/>
        <w:gridCol w:w="994"/>
        <w:gridCol w:w="992"/>
        <w:gridCol w:w="994"/>
        <w:gridCol w:w="991"/>
        <w:gridCol w:w="991"/>
        <w:gridCol w:w="994"/>
      </w:tblGrid>
      <w:tr w:rsidR="00F90D4D" w14:paraId="4BC4CD99" w14:textId="77777777">
        <w:trPr>
          <w:trHeight w:val="21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AB69" w14:textId="77777777" w:rsidR="00F90D4D" w:rsidRDefault="00727F36">
            <w:pPr>
              <w:spacing w:line="259" w:lineRule="auto"/>
              <w:ind w:right="14" w:firstLine="0"/>
              <w:jc w:val="center"/>
            </w:pPr>
            <w:r>
              <w:rPr>
                <w:sz w:val="18"/>
              </w:rPr>
              <w:t xml:space="preserve">№ </w:t>
            </w:r>
          </w:p>
          <w:p w14:paraId="21EE9584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8"/>
              </w:rPr>
              <w:lastRenderedPageBreak/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AF89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lastRenderedPageBreak/>
              <w:t xml:space="preserve">Тарифные группы потребителей электрической энергии (мощности)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F8A8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0F5D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1 полугодие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1D74" w14:textId="77777777" w:rsidR="00F90D4D" w:rsidRDefault="00727F36">
            <w:pPr>
              <w:spacing w:line="259" w:lineRule="auto"/>
              <w:ind w:right="19" w:firstLine="0"/>
              <w:jc w:val="center"/>
            </w:pPr>
            <w:r>
              <w:rPr>
                <w:sz w:val="18"/>
              </w:rPr>
              <w:t xml:space="preserve">2 полугодие </w:t>
            </w:r>
          </w:p>
        </w:tc>
      </w:tr>
      <w:tr w:rsidR="00F90D4D" w14:paraId="1888C2B5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033F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71661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233D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C0D" w14:textId="77777777" w:rsidR="00F90D4D" w:rsidRDefault="00727F36">
            <w:pPr>
              <w:spacing w:line="259" w:lineRule="auto"/>
              <w:ind w:right="18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F1F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18"/>
              </w:rPr>
              <w:t xml:space="preserve">Диапазоны напряжения </w:t>
            </w:r>
          </w:p>
        </w:tc>
      </w:tr>
      <w:tr w:rsidR="00F90D4D" w14:paraId="250F384A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674E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F51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B125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DC51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DD46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BC12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B8C1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C97C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02C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07EE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F72C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</w:tr>
      <w:tr w:rsidR="00F90D4D" w14:paraId="5A99E48F" w14:textId="77777777">
        <w:trPr>
          <w:trHeight w:val="1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3889" w14:textId="77777777" w:rsidR="00F90D4D" w:rsidRDefault="00727F36">
            <w:pPr>
              <w:spacing w:line="259" w:lineRule="auto"/>
              <w:ind w:right="14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CED1" w14:textId="77777777" w:rsidR="00F90D4D" w:rsidRDefault="00727F36">
            <w:pPr>
              <w:spacing w:line="259" w:lineRule="auto"/>
              <w:ind w:right="18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E2BF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836B" w14:textId="77777777" w:rsidR="00F90D4D" w:rsidRDefault="00727F36">
            <w:pPr>
              <w:spacing w:line="259" w:lineRule="auto"/>
              <w:ind w:right="18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6508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B07C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50F4" w14:textId="77777777" w:rsidR="00F90D4D" w:rsidRDefault="00727F36">
            <w:pPr>
              <w:spacing w:line="259" w:lineRule="auto"/>
              <w:ind w:right="18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5431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B471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2851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A064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</w:tr>
      <w:tr w:rsidR="00F90D4D" w14:paraId="3DF1BA0B" w14:textId="77777777">
        <w:trPr>
          <w:trHeight w:val="2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1FAF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5F54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прибора учета электрической энергии.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02CA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11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03CD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E2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E701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EAFA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5BF4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F0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8301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43CFBD70" w14:textId="77777777">
        <w:trPr>
          <w:trHeight w:val="70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1B6C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1.1.6.2.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FFDB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Садоводческим некоммерческим товариществам и огородническим некоммерческим товариществам.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7E0D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9E8D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2,662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5B4A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4,050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1E72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68,579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B8EE" w14:textId="77777777" w:rsidR="00F90D4D" w:rsidRDefault="00727F36">
            <w:pPr>
              <w:spacing w:line="259" w:lineRule="auto"/>
              <w:ind w:right="19" w:firstLine="0"/>
              <w:jc w:val="center"/>
            </w:pPr>
            <w:r>
              <w:rPr>
                <w:sz w:val="20"/>
              </w:rPr>
              <w:t xml:space="preserve">24,466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612B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2,667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9F3D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4,056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C14C" w14:textId="77777777" w:rsidR="00F90D4D" w:rsidRDefault="00727F36">
            <w:pPr>
              <w:spacing w:line="259" w:lineRule="auto"/>
              <w:ind w:right="18" w:firstLine="0"/>
              <w:jc w:val="center"/>
            </w:pPr>
            <w:r>
              <w:rPr>
                <w:sz w:val="20"/>
              </w:rPr>
              <w:t xml:space="preserve">68,693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6E27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24,507 </w:t>
            </w:r>
          </w:p>
        </w:tc>
      </w:tr>
      <w:tr w:rsidR="00F90D4D" w14:paraId="45B77CA0" w14:textId="77777777">
        <w:trPr>
          <w:trHeight w:val="139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416A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1.1.6.3.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3D2C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ADA2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E204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0,201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75D7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0,157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9066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0,229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63FC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0,040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869A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0,202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836E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0,158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09B9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0,230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D43A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0,039 </w:t>
            </w:r>
          </w:p>
        </w:tc>
      </w:tr>
      <w:tr w:rsidR="00F90D4D" w14:paraId="7BBE04C8" w14:textId="77777777">
        <w:trPr>
          <w:trHeight w:val="46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F1E0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1.1.6.4.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D97F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Содержащимся за счет прихожан религиозным организациям.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9CAD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73E3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0,009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9989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2750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1,835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FC5B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1,012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1629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0,009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FA56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8E1B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1,839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8BFB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1,013 </w:t>
            </w:r>
          </w:p>
        </w:tc>
      </w:tr>
      <w:tr w:rsidR="00F90D4D" w14:paraId="6A074917" w14:textId="77777777">
        <w:trPr>
          <w:trHeight w:val="3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5C60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1.1.6.5.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A21F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</w:t>
            </w:r>
            <w:r>
              <w:rPr>
                <w:sz w:val="20"/>
              </w:rPr>
              <w:t xml:space="preserve">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5188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>мл</w:t>
            </w:r>
            <w:r>
              <w:rPr>
                <w:sz w:val="20"/>
              </w:rPr>
              <w:t xml:space="preserve">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B92D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ED54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A4A0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0,329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8AA8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0,057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24AE" w14:textId="77777777" w:rsidR="00F90D4D" w:rsidRDefault="00727F36">
            <w:pPr>
              <w:spacing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CBED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1D16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0,329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B49A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0,057 </w:t>
            </w:r>
          </w:p>
        </w:tc>
      </w:tr>
      <w:tr w:rsidR="00F90D4D" w14:paraId="089AA5F1" w14:textId="77777777">
        <w:trPr>
          <w:trHeight w:val="231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ECB2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lastRenderedPageBreak/>
              <w:t xml:space="preserve">1.1.6.6.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2D5F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</w:t>
            </w:r>
            <w:r>
              <w:rPr>
                <w:sz w:val="20"/>
              </w:rPr>
              <w:t xml:space="preserve">ю энергию (мощность) в целях потребления на коммунально-бытовые нужды и не используемую для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501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5BFF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0,722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F704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22D4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12,373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F8B4" w14:textId="77777777" w:rsidR="00F90D4D" w:rsidRDefault="00727F36">
            <w:pPr>
              <w:spacing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0,755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FB7E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0,722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CC0B" w14:textId="77777777" w:rsidR="00F90D4D" w:rsidRDefault="00727F36">
            <w:pPr>
              <w:spacing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8F7A" w14:textId="77777777" w:rsidR="00F90D4D" w:rsidRDefault="00727F36">
            <w:pPr>
              <w:spacing w:line="259" w:lineRule="auto"/>
              <w:ind w:right="18" w:firstLine="0"/>
              <w:jc w:val="center"/>
            </w:pPr>
            <w:r>
              <w:rPr>
                <w:sz w:val="20"/>
              </w:rPr>
              <w:t xml:space="preserve">12,393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E7C1" w14:textId="77777777" w:rsidR="00F90D4D" w:rsidRDefault="00727F36">
            <w:pPr>
              <w:spacing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0,756 </w:t>
            </w:r>
          </w:p>
        </w:tc>
      </w:tr>
      <w:tr w:rsidR="00F90D4D" w14:paraId="7C59B0D8" w14:textId="77777777">
        <w:trPr>
          <w:trHeight w:val="21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C553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№ </w:t>
            </w:r>
          </w:p>
          <w:p w14:paraId="438AD286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428F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Тарифные группы потребителей электрической энергии (мощности)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46A9" w14:textId="77777777" w:rsidR="00F90D4D" w:rsidRDefault="00727F36">
            <w:pPr>
              <w:spacing w:line="259" w:lineRule="auto"/>
              <w:ind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48BA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E395E" w14:textId="77777777" w:rsidR="00F90D4D" w:rsidRDefault="00727F36">
            <w:pPr>
              <w:spacing w:line="259" w:lineRule="auto"/>
              <w:ind w:right="28" w:firstLine="0"/>
              <w:jc w:val="center"/>
            </w:pPr>
            <w:r>
              <w:rPr>
                <w:sz w:val="18"/>
              </w:rPr>
              <w:t xml:space="preserve">1 полугодие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BB1BA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DF998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FD31EE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18"/>
              </w:rPr>
              <w:t xml:space="preserve">2 полугодие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15F1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784322EE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2573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89F7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B555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545F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29F563" w14:textId="77777777" w:rsidR="00F90D4D" w:rsidRDefault="00727F36">
            <w:pPr>
              <w:spacing w:line="259" w:lineRule="auto"/>
              <w:ind w:left="24" w:firstLine="0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7BCF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84BA1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DA56C6" w14:textId="77777777" w:rsidR="00F90D4D" w:rsidRDefault="00727F36">
            <w:pPr>
              <w:spacing w:line="259" w:lineRule="auto"/>
              <w:ind w:left="24" w:firstLine="0"/>
            </w:pPr>
            <w:r>
              <w:rPr>
                <w:sz w:val="18"/>
              </w:rPr>
              <w:t xml:space="preserve">Диапазоны напряжения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FCA5D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4052DFDF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F9CC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F256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7DF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894C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764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E7B0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4C43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93F6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18"/>
              </w:rPr>
              <w:t xml:space="preserve">ВН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1451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8"/>
              </w:rPr>
              <w:t xml:space="preserve">CH1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3A00" w14:textId="77777777" w:rsidR="00F90D4D" w:rsidRDefault="00727F36">
            <w:pPr>
              <w:spacing w:line="259" w:lineRule="auto"/>
              <w:ind w:right="24" w:firstLine="0"/>
              <w:jc w:val="center"/>
            </w:pPr>
            <w:r>
              <w:rPr>
                <w:sz w:val="18"/>
              </w:rPr>
              <w:t xml:space="preserve">CH2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CBEB" w14:textId="77777777" w:rsidR="00F90D4D" w:rsidRDefault="00727F36">
            <w:pPr>
              <w:spacing w:line="259" w:lineRule="auto"/>
              <w:ind w:right="20" w:firstLine="0"/>
              <w:jc w:val="center"/>
            </w:pPr>
            <w:r>
              <w:rPr>
                <w:sz w:val="18"/>
              </w:rPr>
              <w:t xml:space="preserve">HH </w:t>
            </w:r>
          </w:p>
        </w:tc>
      </w:tr>
      <w:tr w:rsidR="00F90D4D" w14:paraId="3F17F29E" w14:textId="77777777">
        <w:trPr>
          <w:trHeight w:val="1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3E43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586B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F709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D8E8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FE72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1DCC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18C4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E236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DE47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072A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80AA" w14:textId="77777777" w:rsidR="00F90D4D" w:rsidRDefault="00727F36">
            <w:pPr>
              <w:spacing w:line="259" w:lineRule="auto"/>
              <w:ind w:right="22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</w:tr>
      <w:tr w:rsidR="00F90D4D" w14:paraId="4A6BCED1" w14:textId="77777777">
        <w:trPr>
          <w:trHeight w:val="2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70B7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E3BD" w14:textId="77777777" w:rsidR="00F90D4D" w:rsidRDefault="00727F36">
            <w:pPr>
              <w:spacing w:line="259" w:lineRule="auto"/>
              <w:ind w:firstLine="0"/>
            </w:pPr>
            <w:r>
              <w:rPr>
                <w:sz w:val="20"/>
              </w:rPr>
              <w:t xml:space="preserve">осуществления коммерческой деятельности.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9989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E860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8EB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C22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6620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8FF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2B33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022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34E4" w14:textId="77777777" w:rsidR="00F90D4D" w:rsidRDefault="00F90D4D">
            <w:pPr>
              <w:spacing w:after="160" w:line="259" w:lineRule="auto"/>
              <w:ind w:firstLine="0"/>
              <w:jc w:val="left"/>
            </w:pPr>
          </w:p>
        </w:tc>
      </w:tr>
      <w:tr w:rsidR="00F90D4D" w14:paraId="0A2F7216" w14:textId="77777777">
        <w:trPr>
          <w:trHeight w:val="92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066A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1.3.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C5DB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Плановый объем полезного отпуска электрической энергии потребителям, не относящимся к населению и приравненным к нему категориям потребителей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48FC" w14:textId="77777777" w:rsidR="00F90D4D" w:rsidRDefault="00727F36">
            <w:pPr>
              <w:spacing w:line="259" w:lineRule="auto"/>
              <w:ind w:left="36" w:firstLine="0"/>
              <w:jc w:val="left"/>
            </w:pPr>
            <w:r>
              <w:rPr>
                <w:sz w:val="20"/>
              </w:rPr>
              <w:t xml:space="preserve">млн кВт * 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D100" w14:textId="77777777" w:rsidR="00F90D4D" w:rsidRDefault="00727F36">
            <w:pPr>
              <w:spacing w:line="259" w:lineRule="auto"/>
              <w:ind w:left="62" w:firstLine="0"/>
              <w:jc w:val="left"/>
            </w:pPr>
            <w:r>
              <w:rPr>
                <w:sz w:val="20"/>
              </w:rPr>
              <w:t xml:space="preserve">1574,121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C4BD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47,954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7B66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697,625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D1E5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200,540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0FDE" w14:textId="77777777" w:rsidR="00F90D4D" w:rsidRDefault="00727F36">
            <w:pPr>
              <w:spacing w:line="259" w:lineRule="auto"/>
              <w:ind w:left="65" w:firstLine="0"/>
              <w:jc w:val="left"/>
            </w:pPr>
            <w:r>
              <w:rPr>
                <w:sz w:val="20"/>
              </w:rPr>
              <w:t xml:space="preserve">1141,473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6AAD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58,248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3D12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840,804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CDA8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578,807 </w:t>
            </w:r>
          </w:p>
        </w:tc>
      </w:tr>
      <w:tr w:rsidR="00F90D4D" w14:paraId="0927A007" w14:textId="77777777">
        <w:trPr>
          <w:trHeight w:val="11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777A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7A14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т.ч.: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4DA6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МВт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A0DD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314,519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03AC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13,294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989A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260,271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31DA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397,557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2CDE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237,152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3517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14,700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712C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229,778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7935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550,328 </w:t>
            </w:r>
          </w:p>
        </w:tc>
      </w:tr>
      <w:tr w:rsidR="00F90D4D" w14:paraId="5740CEFC" w14:textId="77777777">
        <w:trPr>
          <w:trHeight w:val="46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E1BE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2.1.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0E83" w14:textId="77777777" w:rsidR="00F90D4D" w:rsidRDefault="00727F36">
            <w:pPr>
              <w:spacing w:line="259" w:lineRule="auto"/>
              <w:ind w:right="3" w:firstLine="0"/>
            </w:pPr>
            <w:r>
              <w:rPr>
                <w:sz w:val="20"/>
              </w:rPr>
              <w:t xml:space="preserve">Населения и приравненных к нему категорий потребителей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A54A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МВт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B85C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2,204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8F45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1,680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1F7D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40,780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B495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323,943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9E7B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2,207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CA2B" w14:textId="77777777" w:rsidR="00F90D4D" w:rsidRDefault="00727F36">
            <w:pPr>
              <w:spacing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1,683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CCA0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40,847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23D1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324,380 </w:t>
            </w:r>
          </w:p>
        </w:tc>
      </w:tr>
      <w:tr w:rsidR="00F90D4D" w14:paraId="3174E38E" w14:textId="77777777">
        <w:trPr>
          <w:trHeight w:val="93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6D04" w14:textId="77777777" w:rsidR="00F90D4D" w:rsidRDefault="00727F36">
            <w:pPr>
              <w:spacing w:line="259" w:lineRule="auto"/>
              <w:ind w:left="3" w:firstLine="0"/>
              <w:jc w:val="left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19A2" w14:textId="77777777" w:rsidR="00F90D4D" w:rsidRDefault="00727F36">
            <w:pPr>
              <w:spacing w:line="259" w:lineRule="auto"/>
              <w:ind w:firstLine="0"/>
              <w:jc w:val="left"/>
            </w:pPr>
            <w:r>
              <w:rPr>
                <w:sz w:val="20"/>
              </w:rPr>
              <w:t xml:space="preserve">Величина заявленной мощности потребителей, не относящихся к населению и приравненным к нему категориям потребителей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13F8" w14:textId="77777777" w:rsidR="00F90D4D" w:rsidRDefault="00727F36">
            <w:pPr>
              <w:spacing w:line="259" w:lineRule="auto"/>
              <w:ind w:right="21" w:firstLine="0"/>
              <w:jc w:val="center"/>
            </w:pPr>
            <w:r>
              <w:rPr>
                <w:sz w:val="20"/>
              </w:rPr>
              <w:t xml:space="preserve">МВт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132B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312,315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3F0C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11,614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94CF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219,491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C74D" w14:textId="77777777" w:rsidR="00F90D4D" w:rsidRDefault="00727F36">
            <w:pPr>
              <w:spacing w:line="259" w:lineRule="auto"/>
              <w:ind w:right="26" w:firstLine="0"/>
              <w:jc w:val="center"/>
            </w:pPr>
            <w:r>
              <w:rPr>
                <w:sz w:val="20"/>
              </w:rPr>
              <w:t xml:space="preserve">73,614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C9C9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234,945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04C1" w14:textId="77777777" w:rsidR="00F90D4D" w:rsidRDefault="00727F36">
            <w:pPr>
              <w:spacing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13,017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26B2" w14:textId="77777777" w:rsidR="00F90D4D" w:rsidRDefault="00727F36">
            <w:pPr>
              <w:spacing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188,931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588C" w14:textId="77777777" w:rsidR="00F90D4D" w:rsidRDefault="00727F36">
            <w:pPr>
              <w:spacing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225,948 </w:t>
            </w:r>
          </w:p>
        </w:tc>
      </w:tr>
    </w:tbl>
    <w:p w14:paraId="6C4A7941" w14:textId="77777777" w:rsidR="00F90D4D" w:rsidRDefault="00727F36">
      <w:pPr>
        <w:spacing w:line="259" w:lineRule="auto"/>
        <w:ind w:left="120" w:firstLine="0"/>
      </w:pPr>
      <w:r>
        <w:t xml:space="preserve"> </w:t>
      </w:r>
    </w:p>
    <w:sectPr w:rsidR="00F90D4D">
      <w:headerReference w:type="even" r:id="rId36"/>
      <w:headerReference w:type="default" r:id="rId37"/>
      <w:headerReference w:type="first" r:id="rId38"/>
      <w:footnotePr>
        <w:numRestart w:val="eachPage"/>
      </w:footnotePr>
      <w:pgSz w:w="16838" w:h="11904" w:orient="landscape"/>
      <w:pgMar w:top="1232" w:right="1440" w:bottom="1255" w:left="1440" w:header="762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1C13" w14:textId="77777777" w:rsidR="00727F36" w:rsidRDefault="00727F36">
      <w:pPr>
        <w:spacing w:line="240" w:lineRule="auto"/>
      </w:pPr>
      <w:r>
        <w:separator/>
      </w:r>
    </w:p>
  </w:endnote>
  <w:endnote w:type="continuationSeparator" w:id="0">
    <w:p w14:paraId="444DFD4C" w14:textId="77777777" w:rsidR="00727F36" w:rsidRDefault="00727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53C9" w14:textId="77777777" w:rsidR="00727F36" w:rsidRDefault="00727F36">
      <w:pPr>
        <w:spacing w:line="259" w:lineRule="auto"/>
        <w:ind w:left="708" w:firstLine="0"/>
        <w:jc w:val="left"/>
      </w:pPr>
      <w:r>
        <w:separator/>
      </w:r>
    </w:p>
  </w:footnote>
  <w:footnote w:type="continuationSeparator" w:id="0">
    <w:p w14:paraId="7E21C91D" w14:textId="77777777" w:rsidR="00727F36" w:rsidRDefault="00727F36">
      <w:pPr>
        <w:spacing w:line="259" w:lineRule="auto"/>
        <w:ind w:left="708" w:firstLine="0"/>
        <w:jc w:val="left"/>
      </w:pPr>
      <w:r>
        <w:continuationSeparator/>
      </w:r>
    </w:p>
  </w:footnote>
  <w:footnote w:id="1">
    <w:p w14:paraId="345A1C02" w14:textId="77777777" w:rsidR="00F90D4D" w:rsidRDefault="00727F36">
      <w:pPr>
        <w:pStyle w:val="footnotedescription"/>
        <w:spacing w:line="259" w:lineRule="auto"/>
        <w:ind w:left="708" w:firstLine="0"/>
      </w:pPr>
      <w:r>
        <w:rPr>
          <w:rStyle w:val="footnotemark"/>
        </w:rPr>
        <w:footnoteRef/>
      </w:r>
      <w:r>
        <w:t xml:space="preserve"> </w:t>
      </w:r>
      <w: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 и приравненным к нему категориям потребителей в объемах фактического потребления населения и прирав</w:t>
      </w:r>
      <w:r>
        <w:t xml:space="preserve">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60E6" w14:textId="77777777" w:rsidR="00F90D4D" w:rsidRDefault="00F90D4D">
    <w:pPr>
      <w:spacing w:after="160" w:line="259" w:lineRule="auto"/>
      <w:ind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97F6" w14:textId="77777777" w:rsidR="00F90D4D" w:rsidRDefault="00F90D4D">
    <w:pPr>
      <w:spacing w:after="160" w:line="259" w:lineRule="auto"/>
      <w:ind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2F71" w14:textId="77777777" w:rsidR="00F90D4D" w:rsidRDefault="00F90D4D">
    <w:pPr>
      <w:spacing w:after="160" w:line="259" w:lineRule="auto"/>
      <w:ind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ECDD" w14:textId="77777777" w:rsidR="00F90D4D" w:rsidRDefault="00F90D4D">
    <w:pPr>
      <w:spacing w:after="160" w:line="259" w:lineRule="auto"/>
      <w:ind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D2BD" w14:textId="77777777" w:rsidR="00F90D4D" w:rsidRDefault="00727F36">
    <w:pPr>
      <w:spacing w:after="18" w:line="259" w:lineRule="auto"/>
      <w:ind w:left="28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4EA82A2" w14:textId="77777777" w:rsidR="00F90D4D" w:rsidRDefault="00727F36">
    <w:pPr>
      <w:spacing w:line="259" w:lineRule="auto"/>
      <w:ind w:left="120" w:firstLine="0"/>
      <w:jc w:val="left"/>
    </w:pPr>
    <w: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19A9" w14:textId="77777777" w:rsidR="00F90D4D" w:rsidRDefault="00727F36">
    <w:pPr>
      <w:spacing w:after="18" w:line="259" w:lineRule="auto"/>
      <w:ind w:left="28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D204CF4" w14:textId="77777777" w:rsidR="00F90D4D" w:rsidRDefault="00727F36">
    <w:pPr>
      <w:spacing w:line="259" w:lineRule="auto"/>
      <w:ind w:left="120" w:firstLine="0"/>
      <w:jc w:val="left"/>
    </w:pPr>
    <w: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C017" w14:textId="77777777" w:rsidR="00F90D4D" w:rsidRDefault="00727F36">
    <w:pPr>
      <w:spacing w:after="18" w:line="259" w:lineRule="auto"/>
      <w:ind w:left="28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72F078C" w14:textId="77777777" w:rsidR="00F90D4D" w:rsidRDefault="00727F36">
    <w:pPr>
      <w:spacing w:line="259" w:lineRule="auto"/>
      <w:ind w:left="12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54B0" w14:textId="77777777" w:rsidR="00F90D4D" w:rsidRDefault="00F90D4D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7A9B" w14:textId="77777777" w:rsidR="00F90D4D" w:rsidRDefault="00F90D4D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E548" w14:textId="77777777" w:rsidR="00F90D4D" w:rsidRDefault="00F90D4D">
    <w:pPr>
      <w:spacing w:after="16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E6F4" w14:textId="77777777" w:rsidR="00F90D4D" w:rsidRDefault="00F90D4D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12D1" w14:textId="77777777" w:rsidR="00F90D4D" w:rsidRDefault="00F90D4D">
    <w:pPr>
      <w:spacing w:after="160" w:line="259" w:lineRule="auto"/>
      <w:ind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CE7F" w14:textId="77777777" w:rsidR="00F90D4D" w:rsidRDefault="00F90D4D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85B" w14:textId="77777777" w:rsidR="00F90D4D" w:rsidRDefault="00F90D4D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294B" w14:textId="77777777" w:rsidR="00F90D4D" w:rsidRDefault="00F90D4D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F5341"/>
    <w:multiLevelType w:val="hybridMultilevel"/>
    <w:tmpl w:val="55620754"/>
    <w:lvl w:ilvl="0" w:tplc="70365D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C81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050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205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26A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658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68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8F1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AB0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4D"/>
    <w:rsid w:val="00727F36"/>
    <w:rsid w:val="00A42F1F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4237C"/>
  <w15:docId w15:val="{459029AE-1E0C-A747-A591-9949FCF2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line="248" w:lineRule="auto"/>
      <w:ind w:left="354" w:firstLine="389"/>
    </w:pPr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F3A2F595AB05790B265D9672FE1185D93DB61A6CCDE97A9CBF0C26FBtDeEM" TargetMode="External"/><Relationship Id="rId18" Type="http://schemas.openxmlformats.org/officeDocument/2006/relationships/hyperlink" Target="consultantplus://offline/ref=08B5B33FAF065FAAD2C12E57794E53C071B34BD8D376531FFF059361BB4A05D5E060710E894E139AF14E3Cw9M3M" TargetMode="External"/><Relationship Id="rId26" Type="http://schemas.openxmlformats.org/officeDocument/2006/relationships/hyperlink" Target="consultantplus://offline/ref=08B5B33FAF065FAAD2C12E57794E53C071B34BD8D376531FFF059361BB4A05D5E060710E894E139AF14E3Cw9M3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8B5B33FAF065FAAD2C12E57794E53C071B34BD8D376531FFF059361BB4A05D5E060710E894E139AF14E3Cw9M3M" TargetMode="External"/><Relationship Id="rId34" Type="http://schemas.openxmlformats.org/officeDocument/2006/relationships/header" Target="header11.xml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hyperlink" Target="consultantplus://offline/ref=E5F3A2F595AB05790B265D9672FE1185D93DB61A6CCDE97A9CBF0C26FBtDeEM" TargetMode="External"/><Relationship Id="rId17" Type="http://schemas.openxmlformats.org/officeDocument/2006/relationships/hyperlink" Target="consultantplus://offline/ref=C5A0FD80EC4E7DF0A5BA7BA412BFA33354C39701D9A6032A7034F60507175B50E04E717929A8F4D46FF901a9P8I" TargetMode="External"/><Relationship Id="rId25" Type="http://schemas.openxmlformats.org/officeDocument/2006/relationships/hyperlink" Target="consultantplus://offline/ref=08B5B33FAF065FAAD2C12E57794E53C071B34BD8D376531FFF059361BB4A05D5E060710E894E139AF14E3Cw9M3M" TargetMode="External"/><Relationship Id="rId33" Type="http://schemas.openxmlformats.org/officeDocument/2006/relationships/header" Target="header10.xm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A0FD80EC4E7DF0A5BA7BA412BFA33354C39701D9A6032A7034F60507175B50E04E717929A8F4D46FF901a9P8I" TargetMode="External"/><Relationship Id="rId20" Type="http://schemas.openxmlformats.org/officeDocument/2006/relationships/hyperlink" Target="consultantplus://offline/ref=08B5B33FAF065FAAD2C12E57794E53C071B34BD8D376531FFF059361BB4A05D5E060710E894E139AF14E3Cw9M3M" TargetMode="Externa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F3A2F595AB05790B265D9672FE1185D93DB61A6CCDE97A9CBF0C26FBtDeEM" TargetMode="External"/><Relationship Id="rId24" Type="http://schemas.openxmlformats.org/officeDocument/2006/relationships/header" Target="header3.xml"/><Relationship Id="rId32" Type="http://schemas.openxmlformats.org/officeDocument/2006/relationships/header" Target="header9.xml"/><Relationship Id="rId37" Type="http://schemas.openxmlformats.org/officeDocument/2006/relationships/header" Target="header14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F3A2F595AB05790B265D9672FE1185D93DB61A6CCDE97A9CBF0C26FBtDeEM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36" Type="http://schemas.openxmlformats.org/officeDocument/2006/relationships/header" Target="header13.xml"/><Relationship Id="rId10" Type="http://schemas.openxmlformats.org/officeDocument/2006/relationships/hyperlink" Target="consultantplus://offline/ref=08B5B33FAF065FAAD2C1305A6F220CC570B913DCD67C5941A45AC83CECw4M3M" TargetMode="External"/><Relationship Id="rId19" Type="http://schemas.openxmlformats.org/officeDocument/2006/relationships/hyperlink" Target="consultantplus://offline/ref=08B5B33FAF065FAAD2C12E57794E53C071B34BD8D376531FFF059361BB4A05D5E060710E894E139AF14E3Cw9M3M" TargetMode="External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5B33FAF065FAAD2C1305A6F220CC570B913DCD67C5941A45AC83CECw4M3M" TargetMode="External"/><Relationship Id="rId14" Type="http://schemas.openxmlformats.org/officeDocument/2006/relationships/hyperlink" Target="consultantplus://offline/ref=E5F3A2F595AB05790B265D9672FE1185D93DB61A6CCDE97A9CBF0C26FBtDeEM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header" Target="header7.xml"/><Relationship Id="rId35" Type="http://schemas.openxmlformats.org/officeDocument/2006/relationships/header" Target="header12.xml"/><Relationship Id="rId8" Type="http://schemas.openxmlformats.org/officeDocument/2006/relationships/hyperlink" Target="consultantplus://offline/ref=08B5B33FAF065FAAD2C1305A6F220CC570B912D0D5765941A45AC83CECw4M3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5419</Words>
  <Characters>30894</Characters>
  <Application>Microsoft Office Word</Application>
  <DocSecurity>0</DocSecurity>
  <Lines>257</Lines>
  <Paragraphs>72</Paragraphs>
  <ScaleCrop>false</ScaleCrop>
  <Company/>
  <LinksUpToDate>false</LinksUpToDate>
  <CharactersWithSpaces>36241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Борисов</dc:creator>
  <cp:keywords/>
  <cp:lastModifiedBy>Дмитрий Галицкий</cp:lastModifiedBy>
  <cp:revision>2</cp:revision>
  <dcterms:created xsi:type="dcterms:W3CDTF">2022-03-03T12:24:00Z</dcterms:created>
  <dcterms:modified xsi:type="dcterms:W3CDTF">2022-03-03T12:24:00Z</dcterms:modified>
</cp:coreProperties>
</file>